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6A4ED" w14:textId="77777777" w:rsidR="001F5AC1" w:rsidRPr="001F5AC1" w:rsidRDefault="00C43489" w:rsidP="001F5AC1">
      <w:pPr>
        <w:jc w:val="center"/>
        <w:rPr>
          <w:rFonts w:asciiTheme="minorHAnsi" w:hAnsiTheme="minorHAnsi" w:cs="Arial"/>
          <w:b/>
          <w:sz w:val="28"/>
          <w:szCs w:val="28"/>
          <w:u w:val="single"/>
          <w:lang w:val="en-GB"/>
        </w:rPr>
      </w:pPr>
      <w:r w:rsidRPr="001F5AC1">
        <w:rPr>
          <w:rFonts w:asciiTheme="minorHAnsi" w:hAnsiTheme="minorHAnsi" w:cs="Arial"/>
          <w:b/>
          <w:sz w:val="28"/>
          <w:szCs w:val="28"/>
          <w:u w:val="single"/>
          <w:lang w:val="en-GB"/>
        </w:rPr>
        <w:t xml:space="preserve">Instructions </w:t>
      </w:r>
      <w:r w:rsidR="001F5AC1" w:rsidRPr="001F5AC1">
        <w:rPr>
          <w:rFonts w:asciiTheme="minorHAnsi" w:hAnsiTheme="minorHAnsi" w:cs="Arial"/>
          <w:b/>
          <w:sz w:val="28"/>
          <w:szCs w:val="28"/>
          <w:u w:val="single"/>
          <w:lang w:val="en-GB"/>
        </w:rPr>
        <w:t>for Using the Template</w:t>
      </w:r>
    </w:p>
    <w:p w14:paraId="1C51D89D" w14:textId="77777777" w:rsidR="001F5AC1" w:rsidRDefault="001F5AC1" w:rsidP="009F272D">
      <w:pPr>
        <w:rPr>
          <w:rFonts w:asciiTheme="minorHAnsi" w:hAnsiTheme="minorHAnsi" w:cs="Arial"/>
          <w:b/>
          <w:sz w:val="22"/>
          <w:szCs w:val="22"/>
          <w:lang w:val="en-GB"/>
        </w:rPr>
      </w:pPr>
    </w:p>
    <w:p w14:paraId="02339D23" w14:textId="249900E4" w:rsidR="005061BD" w:rsidRPr="00050BC4" w:rsidRDefault="005061BD" w:rsidP="005061BD">
      <w:pPr>
        <w:pStyle w:val="ListParagraph"/>
        <w:widowControl/>
        <w:numPr>
          <w:ilvl w:val="0"/>
          <w:numId w:val="3"/>
        </w:numPr>
        <w:rPr>
          <w:rFonts w:ascii="Arial" w:hAnsi="Arial" w:cs="Arial"/>
          <w:sz w:val="22"/>
          <w:szCs w:val="22"/>
          <w:lang w:val="en-GB"/>
        </w:rPr>
      </w:pPr>
      <w:r w:rsidRPr="00050BC4">
        <w:rPr>
          <w:rFonts w:ascii="Arial" w:hAnsi="Arial" w:cs="Arial"/>
          <w:sz w:val="22"/>
          <w:szCs w:val="22"/>
          <w:lang w:val="en-GB"/>
        </w:rPr>
        <w:t xml:space="preserve">Please </w:t>
      </w:r>
      <w:r w:rsidR="00392CB6">
        <w:rPr>
          <w:rFonts w:ascii="Arial" w:hAnsi="Arial" w:cs="Arial"/>
          <w:sz w:val="22"/>
          <w:szCs w:val="22"/>
          <w:lang w:val="en-GB"/>
        </w:rPr>
        <w:t xml:space="preserve">complete this </w:t>
      </w:r>
      <w:r w:rsidR="00392CB6" w:rsidRPr="00050BC4">
        <w:rPr>
          <w:rFonts w:ascii="Arial" w:hAnsi="Arial" w:cs="Arial"/>
          <w:sz w:val="22"/>
          <w:szCs w:val="22"/>
          <w:lang w:val="en-GB"/>
        </w:rPr>
        <w:t>UKAS FSR Code</w:t>
      </w:r>
      <w:r w:rsidR="00392CB6">
        <w:rPr>
          <w:rFonts w:ascii="Arial" w:hAnsi="Arial" w:cs="Arial"/>
          <w:sz w:val="22"/>
          <w:szCs w:val="22"/>
          <w:lang w:val="en-GB"/>
        </w:rPr>
        <w:t>s</w:t>
      </w:r>
      <w:r w:rsidR="00392CB6" w:rsidRPr="00050BC4">
        <w:rPr>
          <w:rFonts w:ascii="Arial" w:hAnsi="Arial" w:cs="Arial"/>
          <w:sz w:val="22"/>
          <w:szCs w:val="22"/>
          <w:lang w:val="en-GB"/>
        </w:rPr>
        <w:t xml:space="preserve"> of Practice</w:t>
      </w:r>
      <w:r w:rsidR="00392CB6">
        <w:rPr>
          <w:rFonts w:ascii="Arial" w:hAnsi="Arial" w:cs="Arial"/>
          <w:sz w:val="22"/>
          <w:szCs w:val="22"/>
          <w:lang w:val="en-GB"/>
        </w:rPr>
        <w:t xml:space="preserve"> and Conduct (Issue 7)</w:t>
      </w:r>
      <w:r w:rsidR="00392CB6" w:rsidRPr="00050BC4">
        <w:rPr>
          <w:rFonts w:ascii="Arial" w:hAnsi="Arial" w:cs="Arial"/>
          <w:sz w:val="22"/>
          <w:szCs w:val="22"/>
          <w:lang w:val="en-GB"/>
        </w:rPr>
        <w:t xml:space="preserve"> Gap Analysis form </w:t>
      </w:r>
      <w:r w:rsidR="00392CB6">
        <w:rPr>
          <w:rFonts w:ascii="Arial" w:hAnsi="Arial" w:cs="Arial"/>
          <w:sz w:val="22"/>
          <w:szCs w:val="22"/>
          <w:lang w:val="en-GB"/>
        </w:rPr>
        <w:t xml:space="preserve">and </w:t>
      </w:r>
      <w:r w:rsidRPr="00050BC4">
        <w:rPr>
          <w:rFonts w:ascii="Arial" w:hAnsi="Arial" w:cs="Arial"/>
          <w:sz w:val="22"/>
          <w:szCs w:val="22"/>
          <w:lang w:val="en-GB"/>
        </w:rPr>
        <w:t xml:space="preserve">submit to </w:t>
      </w:r>
      <w:r w:rsidR="00392CB6">
        <w:rPr>
          <w:rFonts w:ascii="Arial" w:hAnsi="Arial" w:cs="Arial"/>
          <w:sz w:val="22"/>
          <w:szCs w:val="22"/>
          <w:lang w:val="en-GB"/>
        </w:rPr>
        <w:t>Kimberley Brumpton (</w:t>
      </w:r>
      <w:hyperlink r:id="rId11" w:history="1">
        <w:r w:rsidR="004D11FF" w:rsidRPr="0085045D">
          <w:rPr>
            <w:rStyle w:val="Hyperlink"/>
            <w:rFonts w:ascii="Arial" w:hAnsi="Arial" w:cs="Arial"/>
            <w:sz w:val="22"/>
            <w:szCs w:val="22"/>
            <w:lang w:val="en-GB"/>
          </w:rPr>
          <w:t>kimberley.brumpton@ukas.com</w:t>
        </w:r>
      </w:hyperlink>
      <w:r w:rsidR="00392CB6">
        <w:rPr>
          <w:rFonts w:ascii="Arial" w:hAnsi="Arial" w:cs="Arial"/>
          <w:sz w:val="22"/>
          <w:szCs w:val="22"/>
          <w:lang w:val="en-GB"/>
        </w:rPr>
        <w:t xml:space="preserve">) </w:t>
      </w:r>
      <w:r w:rsidRPr="00050BC4">
        <w:rPr>
          <w:rFonts w:ascii="Arial" w:hAnsi="Arial" w:cs="Arial"/>
          <w:sz w:val="22"/>
          <w:szCs w:val="22"/>
          <w:lang w:val="en-GB"/>
        </w:rPr>
        <w:t xml:space="preserve">by </w:t>
      </w:r>
      <w:r w:rsidR="00392CB6">
        <w:rPr>
          <w:rFonts w:ascii="Arial" w:hAnsi="Arial" w:cs="Arial"/>
          <w:sz w:val="22"/>
          <w:szCs w:val="22"/>
          <w:lang w:val="en-GB"/>
        </w:rPr>
        <w:t xml:space="preserve">the </w:t>
      </w:r>
      <w:r w:rsidR="00392CB6" w:rsidRPr="004D11FF">
        <w:rPr>
          <w:rFonts w:ascii="Arial" w:hAnsi="Arial" w:cs="Arial"/>
          <w:b/>
          <w:bCs/>
          <w:sz w:val="22"/>
          <w:szCs w:val="22"/>
          <w:lang w:val="en-GB"/>
        </w:rPr>
        <w:t>22</w:t>
      </w:r>
      <w:r w:rsidR="00392CB6" w:rsidRPr="004D11FF">
        <w:rPr>
          <w:rFonts w:ascii="Arial" w:hAnsi="Arial" w:cs="Arial"/>
          <w:b/>
          <w:bCs/>
          <w:sz w:val="22"/>
          <w:szCs w:val="22"/>
          <w:vertAlign w:val="superscript"/>
          <w:lang w:val="en-GB"/>
        </w:rPr>
        <w:t>nd</w:t>
      </w:r>
      <w:r w:rsidR="00392CB6" w:rsidRPr="004D11FF">
        <w:rPr>
          <w:rFonts w:ascii="Arial" w:hAnsi="Arial" w:cs="Arial"/>
          <w:b/>
          <w:bCs/>
          <w:sz w:val="22"/>
          <w:szCs w:val="22"/>
          <w:lang w:val="en-GB"/>
        </w:rPr>
        <w:t xml:space="preserve"> June 2021</w:t>
      </w:r>
      <w:r w:rsidR="00392CB6">
        <w:rPr>
          <w:rFonts w:ascii="Arial" w:hAnsi="Arial" w:cs="Arial"/>
          <w:sz w:val="22"/>
          <w:szCs w:val="22"/>
          <w:lang w:val="en-GB"/>
        </w:rPr>
        <w:t>.</w:t>
      </w:r>
      <w:r w:rsidRPr="00050BC4">
        <w:rPr>
          <w:rFonts w:ascii="Arial" w:hAnsi="Arial" w:cs="Arial"/>
          <w:sz w:val="22"/>
          <w:szCs w:val="22"/>
          <w:lang w:val="en-GB"/>
        </w:rPr>
        <w:t xml:space="preserve"> </w:t>
      </w:r>
      <w:r w:rsidRPr="00050BC4">
        <w:rPr>
          <w:rFonts w:ascii="Arial" w:hAnsi="Arial" w:cs="Arial"/>
          <w:color w:val="000000" w:themeColor="text1"/>
          <w:sz w:val="22"/>
          <w:szCs w:val="22"/>
          <w:lang w:val="en-GB"/>
        </w:rPr>
        <w:t xml:space="preserve"> </w:t>
      </w:r>
      <w:r w:rsidRPr="00050BC4">
        <w:rPr>
          <w:rFonts w:ascii="Arial" w:hAnsi="Arial" w:cs="Arial"/>
          <w:color w:val="000000" w:themeColor="text1"/>
          <w:sz w:val="22"/>
          <w:szCs w:val="22"/>
          <w:lang w:val="en-GB"/>
        </w:rPr>
        <w:br/>
      </w:r>
    </w:p>
    <w:p w14:paraId="111FEC48" w14:textId="17576C43" w:rsidR="005061BD" w:rsidRPr="00050BC4" w:rsidRDefault="005061BD" w:rsidP="005061BD">
      <w:pPr>
        <w:pStyle w:val="ListParagraph"/>
        <w:widowControl/>
        <w:numPr>
          <w:ilvl w:val="0"/>
          <w:numId w:val="3"/>
        </w:numPr>
        <w:rPr>
          <w:rFonts w:ascii="Arial" w:hAnsi="Arial" w:cs="Arial"/>
          <w:sz w:val="22"/>
          <w:szCs w:val="22"/>
          <w:lang w:val="en-GB"/>
        </w:rPr>
      </w:pPr>
      <w:r w:rsidRPr="00050BC4">
        <w:rPr>
          <w:rFonts w:ascii="Arial" w:hAnsi="Arial" w:cs="Arial"/>
          <w:sz w:val="22"/>
          <w:szCs w:val="22"/>
          <w:lang w:val="en-GB"/>
        </w:rPr>
        <w:t xml:space="preserve">Please </w:t>
      </w:r>
      <w:r w:rsidR="00392CB6">
        <w:rPr>
          <w:rFonts w:ascii="Arial" w:hAnsi="Arial" w:cs="Arial"/>
          <w:sz w:val="22"/>
          <w:szCs w:val="22"/>
          <w:lang w:val="en-GB"/>
        </w:rPr>
        <w:t xml:space="preserve">make an entry below </w:t>
      </w:r>
      <w:r w:rsidRPr="00050BC4">
        <w:rPr>
          <w:rFonts w:ascii="Arial" w:hAnsi="Arial" w:cs="Arial"/>
          <w:sz w:val="22"/>
          <w:szCs w:val="22"/>
          <w:lang w:val="en-GB"/>
        </w:rPr>
        <w:t>confirm</w:t>
      </w:r>
      <w:r w:rsidR="00392CB6">
        <w:rPr>
          <w:rFonts w:ascii="Arial" w:hAnsi="Arial" w:cs="Arial"/>
          <w:sz w:val="22"/>
          <w:szCs w:val="22"/>
          <w:lang w:val="en-GB"/>
        </w:rPr>
        <w:t>ing</w:t>
      </w:r>
      <w:r w:rsidRPr="00050BC4">
        <w:rPr>
          <w:rFonts w:ascii="Arial" w:hAnsi="Arial" w:cs="Arial"/>
          <w:sz w:val="22"/>
          <w:szCs w:val="22"/>
          <w:lang w:val="en-GB"/>
        </w:rPr>
        <w:t xml:space="preserve"> </w:t>
      </w:r>
      <w:r w:rsidR="00392CB6">
        <w:rPr>
          <w:rFonts w:ascii="Arial" w:hAnsi="Arial" w:cs="Arial"/>
          <w:sz w:val="22"/>
          <w:szCs w:val="22"/>
          <w:lang w:val="en-GB"/>
        </w:rPr>
        <w:t xml:space="preserve">your state of </w:t>
      </w:r>
      <w:r w:rsidRPr="00050BC4">
        <w:rPr>
          <w:rFonts w:ascii="Arial" w:hAnsi="Arial" w:cs="Arial"/>
          <w:sz w:val="22"/>
          <w:szCs w:val="22"/>
          <w:lang w:val="en-GB"/>
        </w:rPr>
        <w:t xml:space="preserve">compliance with each clause. If you are currently compliant please indicate where in your management system the clause is addressed and </w:t>
      </w:r>
      <w:r w:rsidR="003F676E">
        <w:rPr>
          <w:rFonts w:ascii="Arial" w:hAnsi="Arial" w:cs="Arial"/>
          <w:sz w:val="22"/>
          <w:szCs w:val="22"/>
          <w:lang w:val="en-GB"/>
        </w:rPr>
        <w:t xml:space="preserve">reference </w:t>
      </w:r>
      <w:r w:rsidRPr="00050BC4">
        <w:rPr>
          <w:rFonts w:ascii="Arial" w:hAnsi="Arial" w:cs="Arial"/>
          <w:sz w:val="22"/>
          <w:szCs w:val="22"/>
          <w:lang w:val="en-GB"/>
        </w:rPr>
        <w:t xml:space="preserve">any relevant supporting documentation. If your management system is </w:t>
      </w:r>
      <w:r w:rsidR="00931D81" w:rsidRPr="00050BC4">
        <w:rPr>
          <w:rFonts w:ascii="Arial" w:hAnsi="Arial" w:cs="Arial"/>
          <w:sz w:val="22"/>
          <w:szCs w:val="22"/>
          <w:lang w:val="en-GB"/>
        </w:rPr>
        <w:t xml:space="preserve">non-compliant, or is </w:t>
      </w:r>
      <w:r w:rsidRPr="00050BC4">
        <w:rPr>
          <w:rFonts w:ascii="Arial" w:hAnsi="Arial" w:cs="Arial"/>
          <w:sz w:val="22"/>
          <w:szCs w:val="22"/>
          <w:lang w:val="en-GB"/>
        </w:rPr>
        <w:t xml:space="preserve">currently </w:t>
      </w:r>
      <w:r w:rsidR="00931D81" w:rsidRPr="00050BC4">
        <w:rPr>
          <w:rFonts w:ascii="Arial" w:hAnsi="Arial" w:cs="Arial"/>
          <w:sz w:val="22"/>
          <w:szCs w:val="22"/>
          <w:lang w:val="en-GB"/>
        </w:rPr>
        <w:t xml:space="preserve">working towards compliance, please </w:t>
      </w:r>
      <w:r w:rsidR="00BF7B74" w:rsidRPr="00050BC4">
        <w:rPr>
          <w:rFonts w:ascii="Arial" w:hAnsi="Arial" w:cs="Arial"/>
          <w:sz w:val="22"/>
          <w:szCs w:val="22"/>
          <w:lang w:val="en-GB"/>
        </w:rPr>
        <w:t xml:space="preserve">choose the appropriate answer from the </w:t>
      </w:r>
      <w:r w:rsidR="004206B9" w:rsidRPr="00050BC4">
        <w:rPr>
          <w:rFonts w:ascii="Arial" w:hAnsi="Arial" w:cs="Arial"/>
          <w:sz w:val="22"/>
          <w:szCs w:val="22"/>
          <w:lang w:val="en-GB"/>
        </w:rPr>
        <w:t>drop-down</w:t>
      </w:r>
      <w:r w:rsidR="00BF7B74" w:rsidRPr="00050BC4">
        <w:rPr>
          <w:rFonts w:ascii="Arial" w:hAnsi="Arial" w:cs="Arial"/>
          <w:sz w:val="22"/>
          <w:szCs w:val="22"/>
          <w:lang w:val="en-GB"/>
        </w:rPr>
        <w:t xml:space="preserve"> list</w:t>
      </w:r>
      <w:r w:rsidRPr="00050BC4">
        <w:rPr>
          <w:rFonts w:ascii="Arial" w:hAnsi="Arial" w:cs="Arial"/>
          <w:sz w:val="22"/>
          <w:szCs w:val="22"/>
          <w:lang w:val="en-GB"/>
        </w:rPr>
        <w:t xml:space="preserve"> </w:t>
      </w:r>
      <w:r w:rsidR="00931D81" w:rsidRPr="00050BC4">
        <w:rPr>
          <w:rFonts w:ascii="Arial" w:hAnsi="Arial" w:cs="Arial"/>
          <w:sz w:val="22"/>
          <w:szCs w:val="22"/>
          <w:lang w:val="en-GB"/>
        </w:rPr>
        <w:t xml:space="preserve">but </w:t>
      </w:r>
      <w:r w:rsidRPr="00050BC4">
        <w:rPr>
          <w:rFonts w:ascii="Arial" w:hAnsi="Arial" w:cs="Arial"/>
          <w:sz w:val="22"/>
          <w:szCs w:val="22"/>
          <w:lang w:val="en-GB"/>
        </w:rPr>
        <w:t xml:space="preserve">detail what actions you plan to take to address the gap and the </w:t>
      </w:r>
      <w:r w:rsidRPr="006C4D01">
        <w:rPr>
          <w:rFonts w:ascii="Arial" w:hAnsi="Arial" w:cs="Arial"/>
          <w:b/>
          <w:bCs/>
          <w:sz w:val="22"/>
          <w:szCs w:val="22"/>
          <w:u w:val="single"/>
          <w:lang w:val="en-GB"/>
        </w:rPr>
        <w:t>associated timescale</w:t>
      </w:r>
      <w:r w:rsidRPr="00050BC4">
        <w:rPr>
          <w:rFonts w:ascii="Arial" w:hAnsi="Arial" w:cs="Arial"/>
          <w:sz w:val="22"/>
          <w:szCs w:val="22"/>
          <w:lang w:val="en-GB"/>
        </w:rPr>
        <w:t xml:space="preserve"> for completion. </w:t>
      </w:r>
      <w:r w:rsidRPr="00050BC4">
        <w:rPr>
          <w:rFonts w:ascii="Arial" w:hAnsi="Arial" w:cs="Arial"/>
          <w:sz w:val="22"/>
          <w:szCs w:val="22"/>
          <w:lang w:val="en-GB"/>
        </w:rPr>
        <w:br/>
      </w:r>
    </w:p>
    <w:p w14:paraId="6CED212D" w14:textId="44FF170C" w:rsidR="005061BD" w:rsidRPr="00050BC4" w:rsidRDefault="005061BD" w:rsidP="005061BD">
      <w:pPr>
        <w:pStyle w:val="ListParagraph"/>
        <w:widowControl/>
        <w:numPr>
          <w:ilvl w:val="0"/>
          <w:numId w:val="3"/>
        </w:numPr>
        <w:rPr>
          <w:rFonts w:ascii="Arial" w:hAnsi="Arial" w:cs="Arial"/>
          <w:sz w:val="22"/>
          <w:szCs w:val="22"/>
          <w:lang w:val="en-GB"/>
        </w:rPr>
      </w:pPr>
      <w:r w:rsidRPr="00050BC4">
        <w:rPr>
          <w:rFonts w:ascii="Arial" w:hAnsi="Arial" w:cs="Arial"/>
          <w:sz w:val="22"/>
          <w:szCs w:val="22"/>
          <w:lang w:val="en-GB"/>
        </w:rPr>
        <w:t xml:space="preserve">The information </w:t>
      </w:r>
      <w:r w:rsidR="00886D6C">
        <w:rPr>
          <w:rFonts w:ascii="Arial" w:hAnsi="Arial" w:cs="Arial"/>
          <w:sz w:val="22"/>
          <w:szCs w:val="22"/>
          <w:lang w:val="en-GB"/>
        </w:rPr>
        <w:t>detailed below</w:t>
      </w:r>
      <w:r w:rsidRPr="00050BC4">
        <w:rPr>
          <w:rFonts w:ascii="Arial" w:hAnsi="Arial" w:cs="Arial"/>
          <w:sz w:val="22"/>
          <w:szCs w:val="22"/>
          <w:lang w:val="en-GB"/>
        </w:rPr>
        <w:t xml:space="preserve"> should be more than just a reference to the documented procedure and should explain what </w:t>
      </w:r>
      <w:r w:rsidR="00931D81" w:rsidRPr="00050BC4">
        <w:rPr>
          <w:rFonts w:ascii="Arial" w:hAnsi="Arial" w:cs="Arial"/>
          <w:sz w:val="22"/>
          <w:szCs w:val="22"/>
          <w:lang w:val="en-GB"/>
        </w:rPr>
        <w:t xml:space="preserve">is in place to confirm compliance, what </w:t>
      </w:r>
      <w:r w:rsidRPr="00050BC4">
        <w:rPr>
          <w:rFonts w:ascii="Arial" w:hAnsi="Arial" w:cs="Arial"/>
          <w:sz w:val="22"/>
          <w:szCs w:val="22"/>
          <w:lang w:val="en-GB"/>
        </w:rPr>
        <w:t xml:space="preserve">has been changed and </w:t>
      </w:r>
      <w:r w:rsidR="00886D6C">
        <w:rPr>
          <w:rFonts w:ascii="Arial" w:hAnsi="Arial" w:cs="Arial"/>
          <w:sz w:val="22"/>
          <w:szCs w:val="22"/>
          <w:lang w:val="en-GB"/>
        </w:rPr>
        <w:t xml:space="preserve">any related </w:t>
      </w:r>
      <w:r w:rsidRPr="00050BC4">
        <w:rPr>
          <w:rFonts w:ascii="Arial" w:hAnsi="Arial" w:cs="Arial"/>
          <w:sz w:val="22"/>
          <w:szCs w:val="22"/>
          <w:lang w:val="en-GB"/>
        </w:rPr>
        <w:t xml:space="preserve">actions taken by the laboratory. </w:t>
      </w:r>
      <w:r w:rsidR="00A65F83" w:rsidRPr="00050BC4">
        <w:rPr>
          <w:rFonts w:ascii="Arial" w:hAnsi="Arial" w:cs="Arial"/>
          <w:sz w:val="22"/>
          <w:szCs w:val="22"/>
          <w:lang w:val="en-GB"/>
        </w:rPr>
        <w:br/>
      </w:r>
    </w:p>
    <w:p w14:paraId="47C3DFAC" w14:textId="0FD8CE4E" w:rsidR="00A65F83" w:rsidRPr="00050BC4" w:rsidRDefault="00392CB6" w:rsidP="005061BD">
      <w:pPr>
        <w:pStyle w:val="ListParagraph"/>
        <w:widowControl/>
        <w:numPr>
          <w:ilvl w:val="0"/>
          <w:numId w:val="3"/>
        </w:numPr>
        <w:rPr>
          <w:rFonts w:ascii="Arial" w:hAnsi="Arial" w:cs="Arial"/>
          <w:sz w:val="22"/>
          <w:szCs w:val="22"/>
          <w:lang w:val="en-GB"/>
        </w:rPr>
      </w:pPr>
      <w:r>
        <w:rPr>
          <w:rFonts w:ascii="Arial" w:hAnsi="Arial" w:cs="Arial"/>
          <w:sz w:val="22"/>
          <w:szCs w:val="22"/>
          <w:lang w:val="en-GB"/>
        </w:rPr>
        <w:t xml:space="preserve">The </w:t>
      </w:r>
      <w:r w:rsidR="006C4D01">
        <w:rPr>
          <w:rFonts w:ascii="Arial" w:hAnsi="Arial" w:cs="Arial"/>
          <w:sz w:val="22"/>
          <w:szCs w:val="22"/>
          <w:lang w:val="en-GB"/>
        </w:rPr>
        <w:t>g</w:t>
      </w:r>
      <w:r w:rsidR="006C4D01" w:rsidRPr="00050BC4">
        <w:rPr>
          <w:rFonts w:ascii="Arial" w:hAnsi="Arial" w:cs="Arial"/>
          <w:sz w:val="22"/>
          <w:szCs w:val="22"/>
          <w:lang w:val="en-GB"/>
        </w:rPr>
        <w:t>reyed-out</w:t>
      </w:r>
      <w:r w:rsidR="00A65F83" w:rsidRPr="00050BC4">
        <w:rPr>
          <w:rFonts w:ascii="Arial" w:hAnsi="Arial" w:cs="Arial"/>
          <w:sz w:val="22"/>
          <w:szCs w:val="22"/>
          <w:lang w:val="en-GB"/>
        </w:rPr>
        <w:t xml:space="preserve"> boxes are for UKAS use only. Please do not enter any information in these</w:t>
      </w:r>
      <w:r>
        <w:rPr>
          <w:rFonts w:ascii="Arial" w:hAnsi="Arial" w:cs="Arial"/>
          <w:sz w:val="22"/>
          <w:szCs w:val="22"/>
          <w:lang w:val="en-GB"/>
        </w:rPr>
        <w:t xml:space="preserve"> boxes</w:t>
      </w:r>
      <w:r w:rsidR="00A65F83" w:rsidRPr="00050BC4">
        <w:rPr>
          <w:rFonts w:ascii="Arial" w:hAnsi="Arial" w:cs="Arial"/>
          <w:sz w:val="22"/>
          <w:szCs w:val="22"/>
          <w:lang w:val="en-GB"/>
        </w:rPr>
        <w:t>.</w:t>
      </w:r>
    </w:p>
    <w:p w14:paraId="3416EAFD" w14:textId="77777777" w:rsidR="005061BD" w:rsidRPr="00050BC4" w:rsidRDefault="005061BD" w:rsidP="005061BD">
      <w:pPr>
        <w:pStyle w:val="ListParagraph"/>
        <w:widowControl/>
        <w:ind w:left="1080"/>
        <w:rPr>
          <w:rFonts w:ascii="Arial" w:hAnsi="Arial" w:cs="Arial"/>
          <w:sz w:val="22"/>
          <w:szCs w:val="22"/>
          <w:lang w:val="en-GB"/>
        </w:rPr>
      </w:pPr>
    </w:p>
    <w:p w14:paraId="10B85237" w14:textId="4394271E" w:rsidR="005061BD" w:rsidRPr="00050BC4" w:rsidRDefault="00392CB6" w:rsidP="005061BD">
      <w:pPr>
        <w:pStyle w:val="ListParagraph"/>
        <w:widowControl/>
        <w:numPr>
          <w:ilvl w:val="0"/>
          <w:numId w:val="3"/>
        </w:numPr>
        <w:rPr>
          <w:rFonts w:ascii="Arial" w:hAnsi="Arial" w:cs="Arial"/>
          <w:sz w:val="22"/>
          <w:szCs w:val="22"/>
          <w:lang w:val="en-GB"/>
        </w:rPr>
      </w:pPr>
      <w:r>
        <w:rPr>
          <w:rFonts w:ascii="Arial" w:hAnsi="Arial" w:cs="Arial"/>
          <w:sz w:val="22"/>
          <w:szCs w:val="22"/>
          <w:lang w:val="en-GB"/>
        </w:rPr>
        <w:t>The p</w:t>
      </w:r>
      <w:r w:rsidR="005061BD" w:rsidRPr="00050BC4">
        <w:rPr>
          <w:rFonts w:ascii="Arial" w:hAnsi="Arial" w:cs="Arial"/>
          <w:sz w:val="22"/>
          <w:szCs w:val="22"/>
          <w:lang w:val="en-GB"/>
        </w:rPr>
        <w:t>rovision of documents will not be evidence of our assessment of your compliance</w:t>
      </w:r>
      <w:r w:rsidR="00886D6C">
        <w:rPr>
          <w:rFonts w:ascii="Arial" w:hAnsi="Arial" w:cs="Arial"/>
          <w:sz w:val="22"/>
          <w:szCs w:val="22"/>
          <w:lang w:val="en-GB"/>
        </w:rPr>
        <w:t>,</w:t>
      </w:r>
      <w:r w:rsidR="005061BD" w:rsidRPr="00050BC4">
        <w:rPr>
          <w:rFonts w:ascii="Arial" w:hAnsi="Arial" w:cs="Arial"/>
          <w:sz w:val="22"/>
          <w:szCs w:val="22"/>
          <w:lang w:val="en-GB"/>
        </w:rPr>
        <w:t xml:space="preserve"> but </w:t>
      </w:r>
      <w:r w:rsidR="00886D6C">
        <w:rPr>
          <w:rFonts w:ascii="Arial" w:hAnsi="Arial" w:cs="Arial"/>
          <w:sz w:val="22"/>
          <w:szCs w:val="22"/>
          <w:lang w:val="en-GB"/>
        </w:rPr>
        <w:t xml:space="preserve">they </w:t>
      </w:r>
      <w:r w:rsidR="005061BD" w:rsidRPr="00050BC4">
        <w:rPr>
          <w:rFonts w:ascii="Arial" w:hAnsi="Arial" w:cs="Arial"/>
          <w:sz w:val="22"/>
          <w:szCs w:val="22"/>
          <w:lang w:val="en-GB"/>
        </w:rPr>
        <w:t xml:space="preserve">may be reviewed if required. </w:t>
      </w:r>
    </w:p>
    <w:p w14:paraId="0A36BA1C" w14:textId="77777777" w:rsidR="005061BD" w:rsidRPr="00050BC4" w:rsidRDefault="005061BD" w:rsidP="005061BD">
      <w:pPr>
        <w:rPr>
          <w:rFonts w:ascii="Arial" w:hAnsi="Arial" w:cs="Arial"/>
          <w:sz w:val="22"/>
          <w:szCs w:val="22"/>
          <w:lang w:val="en-GB"/>
        </w:rPr>
      </w:pPr>
    </w:p>
    <w:p w14:paraId="708E8B80" w14:textId="7AB845A0" w:rsidR="005061BD" w:rsidRPr="00050BC4" w:rsidRDefault="005061BD" w:rsidP="005061BD">
      <w:pPr>
        <w:pStyle w:val="ListParagraph"/>
        <w:widowControl/>
        <w:numPr>
          <w:ilvl w:val="0"/>
          <w:numId w:val="3"/>
        </w:numPr>
        <w:rPr>
          <w:rFonts w:ascii="Arial" w:hAnsi="Arial" w:cs="Arial"/>
          <w:sz w:val="22"/>
          <w:szCs w:val="22"/>
          <w:lang w:val="en-GB"/>
        </w:rPr>
      </w:pPr>
      <w:r w:rsidRPr="00050BC4">
        <w:rPr>
          <w:rFonts w:ascii="Arial" w:hAnsi="Arial" w:cs="Arial"/>
          <w:sz w:val="22"/>
          <w:szCs w:val="22"/>
          <w:lang w:val="en-GB"/>
        </w:rPr>
        <w:t>Management approval confirming that the information provided is accurate</w:t>
      </w:r>
      <w:r w:rsidR="00886D6C" w:rsidRPr="00886D6C">
        <w:rPr>
          <w:rFonts w:ascii="Arial" w:hAnsi="Arial" w:cs="Arial"/>
          <w:sz w:val="22"/>
          <w:szCs w:val="22"/>
          <w:lang w:val="en-GB"/>
        </w:rPr>
        <w:t xml:space="preserve"> </w:t>
      </w:r>
      <w:r w:rsidR="00886D6C" w:rsidRPr="00050BC4">
        <w:rPr>
          <w:rFonts w:ascii="Arial" w:hAnsi="Arial" w:cs="Arial"/>
          <w:sz w:val="22"/>
          <w:szCs w:val="22"/>
          <w:lang w:val="en-GB"/>
        </w:rPr>
        <w:t xml:space="preserve">and that </w:t>
      </w:r>
      <w:r w:rsidR="00886D6C">
        <w:rPr>
          <w:rFonts w:ascii="Arial" w:hAnsi="Arial" w:cs="Arial"/>
          <w:sz w:val="22"/>
          <w:szCs w:val="22"/>
          <w:lang w:val="en-GB"/>
        </w:rPr>
        <w:t xml:space="preserve">any </w:t>
      </w:r>
      <w:r w:rsidR="00886D6C" w:rsidRPr="00050BC4">
        <w:rPr>
          <w:rFonts w:ascii="Arial" w:hAnsi="Arial" w:cs="Arial"/>
          <w:sz w:val="22"/>
          <w:szCs w:val="22"/>
          <w:lang w:val="en-GB"/>
        </w:rPr>
        <w:t>timescales</w:t>
      </w:r>
      <w:r w:rsidR="00886D6C">
        <w:rPr>
          <w:rFonts w:ascii="Arial" w:hAnsi="Arial" w:cs="Arial"/>
          <w:sz w:val="22"/>
          <w:szCs w:val="22"/>
          <w:lang w:val="en-GB"/>
        </w:rPr>
        <w:t xml:space="preserve"> for completion of actions to address any gaps</w:t>
      </w:r>
      <w:r w:rsidR="00886D6C" w:rsidRPr="00050BC4">
        <w:rPr>
          <w:rFonts w:ascii="Arial" w:hAnsi="Arial" w:cs="Arial"/>
          <w:sz w:val="22"/>
          <w:szCs w:val="22"/>
          <w:lang w:val="en-GB"/>
        </w:rPr>
        <w:t xml:space="preserve"> are achievable</w:t>
      </w:r>
      <w:r w:rsidR="00886D6C">
        <w:rPr>
          <w:rFonts w:ascii="Arial" w:hAnsi="Arial" w:cs="Arial"/>
          <w:sz w:val="22"/>
          <w:szCs w:val="22"/>
          <w:lang w:val="en-GB"/>
        </w:rPr>
        <w:t xml:space="preserve"> is required on the completed Gap Analysis; this should be evidenced by a signature below</w:t>
      </w:r>
      <w:r w:rsidRPr="00050BC4">
        <w:rPr>
          <w:rFonts w:ascii="Arial" w:hAnsi="Arial" w:cs="Arial"/>
          <w:sz w:val="22"/>
          <w:szCs w:val="22"/>
          <w:lang w:val="en-GB"/>
        </w:rPr>
        <w:t xml:space="preserve">. </w:t>
      </w:r>
    </w:p>
    <w:p w14:paraId="278AAAB5" w14:textId="77777777" w:rsidR="005061BD" w:rsidRPr="00050BC4" w:rsidRDefault="005061BD" w:rsidP="005061BD">
      <w:pPr>
        <w:rPr>
          <w:rFonts w:ascii="Arial" w:hAnsi="Arial" w:cs="Arial"/>
          <w:sz w:val="22"/>
          <w:szCs w:val="22"/>
          <w:lang w:val="en-GB"/>
        </w:rPr>
      </w:pPr>
    </w:p>
    <w:p w14:paraId="7AF1A7B6" w14:textId="5354FD81" w:rsidR="005061BD" w:rsidRPr="00050BC4" w:rsidRDefault="00886D6C" w:rsidP="005061BD">
      <w:pPr>
        <w:pStyle w:val="ListParagraph"/>
        <w:widowControl/>
        <w:numPr>
          <w:ilvl w:val="0"/>
          <w:numId w:val="3"/>
        </w:numPr>
        <w:rPr>
          <w:rFonts w:ascii="Arial" w:hAnsi="Arial" w:cs="Arial"/>
          <w:sz w:val="22"/>
          <w:szCs w:val="22"/>
          <w:lang w:val="en-GB"/>
        </w:rPr>
      </w:pPr>
      <w:r>
        <w:rPr>
          <w:rFonts w:ascii="Arial" w:hAnsi="Arial" w:cs="Arial"/>
          <w:sz w:val="22"/>
          <w:szCs w:val="22"/>
          <w:lang w:val="en-GB"/>
        </w:rPr>
        <w:t>Please c</w:t>
      </w:r>
      <w:r w:rsidR="005061BD" w:rsidRPr="00050BC4">
        <w:rPr>
          <w:rFonts w:ascii="Arial" w:hAnsi="Arial" w:cs="Arial"/>
          <w:sz w:val="22"/>
          <w:szCs w:val="22"/>
          <w:lang w:val="en-GB"/>
        </w:rPr>
        <w:t>ontinue to update your UKAS FSR Code</w:t>
      </w:r>
      <w:r>
        <w:rPr>
          <w:rFonts w:ascii="Arial" w:hAnsi="Arial" w:cs="Arial"/>
          <w:sz w:val="22"/>
          <w:szCs w:val="22"/>
          <w:lang w:val="en-GB"/>
        </w:rPr>
        <w:t>s</w:t>
      </w:r>
      <w:r w:rsidR="005061BD" w:rsidRPr="00050BC4">
        <w:rPr>
          <w:rFonts w:ascii="Arial" w:hAnsi="Arial" w:cs="Arial"/>
          <w:sz w:val="22"/>
          <w:szCs w:val="22"/>
          <w:lang w:val="en-GB"/>
        </w:rPr>
        <w:t xml:space="preserve"> of Practice</w:t>
      </w:r>
      <w:r w:rsidR="00B05176">
        <w:rPr>
          <w:rFonts w:ascii="Arial" w:hAnsi="Arial" w:cs="Arial"/>
          <w:sz w:val="22"/>
          <w:szCs w:val="22"/>
          <w:lang w:val="en-GB"/>
        </w:rPr>
        <w:t xml:space="preserve"> and Conduct (Issue 7)</w:t>
      </w:r>
      <w:r w:rsidR="005061BD" w:rsidRPr="00050BC4">
        <w:rPr>
          <w:rFonts w:ascii="Arial" w:hAnsi="Arial" w:cs="Arial"/>
          <w:sz w:val="22"/>
          <w:szCs w:val="22"/>
          <w:lang w:val="en-GB"/>
        </w:rPr>
        <w:t xml:space="preserve"> Gap Analysis form with any </w:t>
      </w:r>
      <w:r w:rsidR="00B05176">
        <w:rPr>
          <w:rFonts w:ascii="Arial" w:hAnsi="Arial" w:cs="Arial"/>
          <w:sz w:val="22"/>
          <w:szCs w:val="22"/>
          <w:lang w:val="en-GB"/>
        </w:rPr>
        <w:t xml:space="preserve">updates / </w:t>
      </w:r>
      <w:r w:rsidR="005061BD" w:rsidRPr="00050BC4">
        <w:rPr>
          <w:rFonts w:ascii="Arial" w:hAnsi="Arial" w:cs="Arial"/>
          <w:sz w:val="22"/>
          <w:szCs w:val="22"/>
          <w:lang w:val="en-GB"/>
        </w:rPr>
        <w:t xml:space="preserve">progress and re-submit this one month before your annual routine </w:t>
      </w:r>
      <w:r w:rsidR="00B05176">
        <w:rPr>
          <w:rFonts w:ascii="Arial" w:hAnsi="Arial" w:cs="Arial"/>
          <w:sz w:val="22"/>
          <w:szCs w:val="22"/>
          <w:lang w:val="en-GB"/>
        </w:rPr>
        <w:t>assessment</w:t>
      </w:r>
      <w:r w:rsidR="00392CB6">
        <w:rPr>
          <w:rFonts w:ascii="Arial" w:hAnsi="Arial" w:cs="Arial"/>
          <w:sz w:val="22"/>
          <w:szCs w:val="22"/>
          <w:lang w:val="en-GB"/>
        </w:rPr>
        <w:t>.</w:t>
      </w:r>
      <w:r w:rsidR="005061BD" w:rsidRPr="00050BC4">
        <w:rPr>
          <w:rFonts w:ascii="Arial" w:hAnsi="Arial" w:cs="Arial"/>
          <w:sz w:val="22"/>
          <w:szCs w:val="22"/>
          <w:lang w:val="en-GB"/>
        </w:rPr>
        <w:br/>
      </w:r>
    </w:p>
    <w:p w14:paraId="5F0D3600" w14:textId="0B6F3026" w:rsidR="00B05176" w:rsidRDefault="00392CB6" w:rsidP="005061BD">
      <w:pPr>
        <w:rPr>
          <w:rFonts w:ascii="Arial" w:hAnsi="Arial" w:cs="Arial"/>
          <w:bCs/>
          <w:sz w:val="22"/>
          <w:szCs w:val="22"/>
          <w:lang w:val="en-GB"/>
        </w:rPr>
      </w:pPr>
      <w:r>
        <w:rPr>
          <w:rFonts w:ascii="Arial" w:hAnsi="Arial" w:cs="Arial"/>
          <w:bCs/>
          <w:sz w:val="22"/>
          <w:szCs w:val="22"/>
          <w:lang w:val="en-GB"/>
        </w:rPr>
        <w:t>As a result of</w:t>
      </w:r>
      <w:r w:rsidR="005061BD" w:rsidRPr="006D3C19">
        <w:rPr>
          <w:rFonts w:ascii="Arial" w:hAnsi="Arial" w:cs="Arial"/>
          <w:bCs/>
          <w:sz w:val="22"/>
          <w:szCs w:val="22"/>
          <w:lang w:val="en-GB"/>
        </w:rPr>
        <w:t xml:space="preserve"> the assessment of your </w:t>
      </w:r>
      <w:r w:rsidR="00B05176">
        <w:rPr>
          <w:rFonts w:ascii="Arial" w:hAnsi="Arial" w:cs="Arial"/>
          <w:bCs/>
          <w:sz w:val="22"/>
          <w:szCs w:val="22"/>
          <w:lang w:val="en-GB"/>
        </w:rPr>
        <w:t>completed Gap Analysis</w:t>
      </w:r>
      <w:r w:rsidR="00B05176" w:rsidRPr="006D3C19">
        <w:rPr>
          <w:rFonts w:ascii="Arial" w:hAnsi="Arial" w:cs="Arial"/>
          <w:bCs/>
          <w:sz w:val="22"/>
          <w:szCs w:val="22"/>
          <w:lang w:val="en-GB"/>
        </w:rPr>
        <w:t xml:space="preserve"> </w:t>
      </w:r>
      <w:r w:rsidR="005061BD" w:rsidRPr="006D3C19">
        <w:rPr>
          <w:rFonts w:ascii="Arial" w:hAnsi="Arial" w:cs="Arial"/>
          <w:bCs/>
          <w:sz w:val="22"/>
          <w:szCs w:val="22"/>
          <w:lang w:val="en-GB"/>
        </w:rPr>
        <w:t xml:space="preserve">further actions </w:t>
      </w:r>
      <w:r w:rsidR="00123D41" w:rsidRPr="006D3C19">
        <w:rPr>
          <w:rFonts w:ascii="Arial" w:hAnsi="Arial" w:cs="Arial"/>
          <w:bCs/>
          <w:sz w:val="22"/>
          <w:szCs w:val="22"/>
          <w:lang w:val="en-GB"/>
        </w:rPr>
        <w:t xml:space="preserve">may be instigated by UKAS </w:t>
      </w:r>
      <w:r w:rsidR="004206B9" w:rsidRPr="006D3C19">
        <w:rPr>
          <w:rFonts w:ascii="Arial" w:hAnsi="Arial" w:cs="Arial"/>
          <w:bCs/>
          <w:sz w:val="22"/>
          <w:szCs w:val="22"/>
          <w:lang w:val="en-GB"/>
        </w:rPr>
        <w:t>e.g.</w:t>
      </w:r>
      <w:r w:rsidR="00123D41" w:rsidRPr="006D3C19">
        <w:rPr>
          <w:rFonts w:ascii="Arial" w:hAnsi="Arial" w:cs="Arial"/>
          <w:bCs/>
          <w:sz w:val="22"/>
          <w:szCs w:val="22"/>
          <w:lang w:val="en-GB"/>
        </w:rPr>
        <w:t xml:space="preserve"> </w:t>
      </w:r>
      <w:r w:rsidR="00B05176">
        <w:rPr>
          <w:rFonts w:ascii="Arial" w:hAnsi="Arial" w:cs="Arial"/>
          <w:bCs/>
          <w:sz w:val="22"/>
          <w:szCs w:val="22"/>
          <w:lang w:val="en-GB"/>
        </w:rPr>
        <w:t xml:space="preserve">a more detailed </w:t>
      </w:r>
      <w:r w:rsidR="005061BD" w:rsidRPr="006D3C19">
        <w:rPr>
          <w:rFonts w:ascii="Arial" w:hAnsi="Arial" w:cs="Arial"/>
          <w:bCs/>
          <w:sz w:val="22"/>
          <w:szCs w:val="22"/>
          <w:lang w:val="en-GB"/>
        </w:rPr>
        <w:t>desktop review.</w:t>
      </w:r>
    </w:p>
    <w:p w14:paraId="615B4025" w14:textId="0E3B22F5" w:rsidR="00123D41" w:rsidRPr="006D3C19" w:rsidRDefault="00123D41" w:rsidP="005061BD">
      <w:pPr>
        <w:rPr>
          <w:rFonts w:ascii="Arial" w:hAnsi="Arial" w:cs="Arial"/>
          <w:bCs/>
          <w:sz w:val="22"/>
          <w:szCs w:val="22"/>
          <w:lang w:val="en-GB"/>
        </w:rPr>
      </w:pPr>
    </w:p>
    <w:p w14:paraId="6EEC518E" w14:textId="07B4CD90" w:rsidR="00E40F1A" w:rsidRDefault="00123D41" w:rsidP="005061BD">
      <w:pPr>
        <w:rPr>
          <w:rFonts w:ascii="Arial" w:hAnsi="Arial" w:cs="Arial"/>
          <w:bCs/>
          <w:sz w:val="22"/>
          <w:szCs w:val="22"/>
          <w:lang w:val="en-GB"/>
        </w:rPr>
      </w:pPr>
      <w:r w:rsidRPr="006D3C19">
        <w:rPr>
          <w:rFonts w:ascii="Arial" w:hAnsi="Arial" w:cs="Arial"/>
          <w:bCs/>
          <w:sz w:val="22"/>
          <w:szCs w:val="22"/>
          <w:lang w:val="en-GB"/>
        </w:rPr>
        <w:t xml:space="preserve">All information provided in your </w:t>
      </w:r>
      <w:r w:rsidR="00B05176">
        <w:rPr>
          <w:rFonts w:ascii="Arial" w:hAnsi="Arial" w:cs="Arial"/>
          <w:bCs/>
          <w:sz w:val="22"/>
          <w:szCs w:val="22"/>
          <w:lang w:val="en-GB"/>
        </w:rPr>
        <w:t>G</w:t>
      </w:r>
      <w:r w:rsidRPr="006D3C19">
        <w:rPr>
          <w:rFonts w:ascii="Arial" w:hAnsi="Arial" w:cs="Arial"/>
          <w:bCs/>
          <w:sz w:val="22"/>
          <w:szCs w:val="22"/>
          <w:lang w:val="en-GB"/>
        </w:rPr>
        <w:t xml:space="preserve">ap </w:t>
      </w:r>
      <w:r w:rsidR="00B05176">
        <w:rPr>
          <w:rFonts w:ascii="Arial" w:hAnsi="Arial" w:cs="Arial"/>
          <w:bCs/>
          <w:sz w:val="22"/>
          <w:szCs w:val="22"/>
          <w:lang w:val="en-GB"/>
        </w:rPr>
        <w:t>A</w:t>
      </w:r>
      <w:r w:rsidRPr="006D3C19">
        <w:rPr>
          <w:rFonts w:ascii="Arial" w:hAnsi="Arial" w:cs="Arial"/>
          <w:bCs/>
          <w:sz w:val="22"/>
          <w:szCs w:val="22"/>
          <w:lang w:val="en-GB"/>
        </w:rPr>
        <w:t xml:space="preserve">nalysis will be reviewed at your next assessment. </w:t>
      </w:r>
      <w:r w:rsidR="005061BD" w:rsidRPr="006D3C19">
        <w:rPr>
          <w:rFonts w:ascii="Arial" w:hAnsi="Arial" w:cs="Arial"/>
          <w:bCs/>
          <w:sz w:val="22"/>
          <w:szCs w:val="22"/>
          <w:lang w:val="en-GB"/>
        </w:rPr>
        <w:t xml:space="preserve"> </w:t>
      </w:r>
    </w:p>
    <w:p w14:paraId="224325CD" w14:textId="77777777" w:rsidR="00B05176" w:rsidRPr="006D3C19" w:rsidRDefault="00B05176" w:rsidP="005061BD">
      <w:pPr>
        <w:rPr>
          <w:rFonts w:ascii="Arial" w:hAnsi="Arial" w:cs="Arial"/>
          <w:bCs/>
          <w:sz w:val="22"/>
          <w:szCs w:val="22"/>
          <w:lang w:val="en-GB"/>
        </w:rPr>
      </w:pPr>
    </w:p>
    <w:p w14:paraId="695E09BC" w14:textId="2C56E6D7" w:rsidR="00B05176" w:rsidRPr="00741B35" w:rsidRDefault="00B05176" w:rsidP="00B05176">
      <w:pPr>
        <w:widowControl/>
        <w:rPr>
          <w:rFonts w:ascii="Arial" w:hAnsi="Arial" w:cs="Arial"/>
          <w:sz w:val="22"/>
          <w:szCs w:val="22"/>
          <w:lang w:val="en-GB"/>
        </w:rPr>
      </w:pPr>
      <w:r w:rsidRPr="00741B35">
        <w:rPr>
          <w:rFonts w:ascii="Arial" w:hAnsi="Arial" w:cs="Arial"/>
          <w:b/>
          <w:bCs/>
          <w:sz w:val="22"/>
          <w:szCs w:val="22"/>
          <w:lang w:val="en-GB"/>
        </w:rPr>
        <w:t>Please note</w:t>
      </w:r>
      <w:r>
        <w:rPr>
          <w:rFonts w:ascii="Arial" w:hAnsi="Arial" w:cs="Arial"/>
          <w:sz w:val="22"/>
          <w:szCs w:val="22"/>
          <w:lang w:val="en-GB"/>
        </w:rPr>
        <w:t>:</w:t>
      </w:r>
      <w:r w:rsidRPr="00741B35">
        <w:rPr>
          <w:rFonts w:ascii="Arial" w:hAnsi="Arial" w:cs="Arial"/>
          <w:sz w:val="22"/>
          <w:szCs w:val="22"/>
          <w:lang w:val="en-GB"/>
        </w:rPr>
        <w:t xml:space="preserve"> </w:t>
      </w:r>
      <w:r>
        <w:rPr>
          <w:rFonts w:ascii="Arial" w:hAnsi="Arial" w:cs="Arial"/>
          <w:sz w:val="22"/>
          <w:szCs w:val="22"/>
          <w:lang w:val="en-GB"/>
        </w:rPr>
        <w:t>should</w:t>
      </w:r>
      <w:r w:rsidRPr="00741B35">
        <w:rPr>
          <w:rFonts w:ascii="Arial" w:hAnsi="Arial" w:cs="Arial"/>
          <w:sz w:val="22"/>
          <w:szCs w:val="22"/>
          <w:lang w:val="en-GB"/>
        </w:rPr>
        <w:t xml:space="preserve"> </w:t>
      </w:r>
      <w:r>
        <w:rPr>
          <w:rFonts w:ascii="Arial" w:hAnsi="Arial" w:cs="Arial"/>
          <w:sz w:val="22"/>
          <w:szCs w:val="22"/>
          <w:lang w:val="en-GB"/>
        </w:rPr>
        <w:t xml:space="preserve">it be identified that </w:t>
      </w:r>
      <w:r w:rsidRPr="00741B35">
        <w:rPr>
          <w:rFonts w:ascii="Arial" w:hAnsi="Arial" w:cs="Arial"/>
          <w:sz w:val="22"/>
          <w:szCs w:val="22"/>
          <w:lang w:val="en-GB"/>
        </w:rPr>
        <w:t>any</w:t>
      </w:r>
      <w:r>
        <w:rPr>
          <w:rFonts w:ascii="Arial" w:hAnsi="Arial" w:cs="Arial"/>
          <w:sz w:val="22"/>
          <w:szCs w:val="22"/>
          <w:lang w:val="en-GB"/>
        </w:rPr>
        <w:t xml:space="preserve"> of the</w:t>
      </w:r>
      <w:r w:rsidRPr="00741B35">
        <w:rPr>
          <w:rFonts w:ascii="Arial" w:hAnsi="Arial" w:cs="Arial"/>
          <w:sz w:val="22"/>
          <w:szCs w:val="22"/>
          <w:lang w:val="en-GB"/>
        </w:rPr>
        <w:t xml:space="preserve"> information</w:t>
      </w:r>
      <w:r>
        <w:rPr>
          <w:rFonts w:ascii="Arial" w:hAnsi="Arial" w:cs="Arial"/>
          <w:sz w:val="22"/>
          <w:szCs w:val="22"/>
          <w:lang w:val="en-GB"/>
        </w:rPr>
        <w:t xml:space="preserve"> provided on this Gap Analysis is false then this may prompt UKAS to review the accreditation status of </w:t>
      </w:r>
      <w:r w:rsidR="00392CB6">
        <w:rPr>
          <w:rFonts w:ascii="Arial" w:hAnsi="Arial" w:cs="Arial"/>
          <w:sz w:val="22"/>
          <w:szCs w:val="22"/>
          <w:lang w:val="en-GB"/>
        </w:rPr>
        <w:t>your</w:t>
      </w:r>
      <w:r>
        <w:rPr>
          <w:rFonts w:ascii="Arial" w:hAnsi="Arial" w:cs="Arial"/>
          <w:sz w:val="22"/>
          <w:szCs w:val="22"/>
          <w:lang w:val="en-GB"/>
        </w:rPr>
        <w:t xml:space="preserve"> organisation and could result in the application of sanctions, which may include the suspension of accreditation.  </w:t>
      </w:r>
      <w:r w:rsidRPr="00741B35">
        <w:rPr>
          <w:rFonts w:ascii="Arial" w:hAnsi="Arial" w:cs="Arial"/>
          <w:sz w:val="22"/>
          <w:szCs w:val="22"/>
          <w:lang w:val="en-GB"/>
        </w:rPr>
        <w:t xml:space="preserve"> </w:t>
      </w:r>
    </w:p>
    <w:p w14:paraId="79F4855F" w14:textId="34AD83C0" w:rsidR="00E40F1A" w:rsidRPr="00050BC4" w:rsidRDefault="00E40F1A" w:rsidP="005061BD">
      <w:pPr>
        <w:rPr>
          <w:rFonts w:ascii="Arial" w:hAnsi="Arial" w:cs="Arial"/>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948"/>
      </w:tblGrid>
      <w:tr w:rsidR="00E40F1A" w:rsidRPr="00050BC4" w14:paraId="5A1BFA62" w14:textId="77777777" w:rsidTr="00BA2D2B">
        <w:tc>
          <w:tcPr>
            <w:tcW w:w="13948" w:type="dxa"/>
          </w:tcPr>
          <w:p w14:paraId="431A1171" w14:textId="071826D6" w:rsidR="00E40F1A" w:rsidRPr="00050BC4" w:rsidRDefault="00E40F1A" w:rsidP="005061BD">
            <w:pPr>
              <w:rPr>
                <w:rFonts w:ascii="Arial" w:hAnsi="Arial" w:cs="Arial"/>
                <w:b/>
                <w:sz w:val="22"/>
                <w:szCs w:val="22"/>
                <w:lang w:val="en-GB"/>
              </w:rPr>
            </w:pPr>
            <w:r w:rsidRPr="00050BC4">
              <w:rPr>
                <w:rFonts w:ascii="Arial" w:hAnsi="Arial" w:cs="Arial"/>
                <w:b/>
                <w:sz w:val="22"/>
                <w:szCs w:val="22"/>
                <w:lang w:val="en-GB"/>
              </w:rPr>
              <w:t xml:space="preserve">Declaration </w:t>
            </w:r>
            <w:r w:rsidR="00050BC4">
              <w:rPr>
                <w:rFonts w:ascii="Arial" w:hAnsi="Arial" w:cs="Arial"/>
                <w:b/>
                <w:sz w:val="22"/>
                <w:szCs w:val="22"/>
                <w:lang w:val="en-GB"/>
              </w:rPr>
              <w:t>to be completed by management</w:t>
            </w:r>
            <w:r w:rsidRPr="00050BC4">
              <w:rPr>
                <w:rFonts w:ascii="Arial" w:hAnsi="Arial" w:cs="Arial"/>
                <w:b/>
                <w:sz w:val="22"/>
                <w:szCs w:val="22"/>
                <w:lang w:val="en-GB"/>
              </w:rPr>
              <w:t>.</w:t>
            </w:r>
          </w:p>
        </w:tc>
      </w:tr>
      <w:tr w:rsidR="00E40F1A" w:rsidRPr="00050BC4" w14:paraId="5EF25A17" w14:textId="77777777" w:rsidTr="00BA2D2B">
        <w:tc>
          <w:tcPr>
            <w:tcW w:w="13948" w:type="dxa"/>
          </w:tcPr>
          <w:p w14:paraId="6C8C56FF" w14:textId="34A007E9" w:rsidR="00E40F1A" w:rsidRPr="00050BC4" w:rsidRDefault="00E40F1A" w:rsidP="005061BD">
            <w:pPr>
              <w:rPr>
                <w:rFonts w:ascii="Arial" w:hAnsi="Arial" w:cs="Arial"/>
                <w:bCs/>
                <w:sz w:val="22"/>
                <w:szCs w:val="22"/>
                <w:lang w:val="en-GB"/>
              </w:rPr>
            </w:pPr>
            <w:r w:rsidRPr="00050BC4">
              <w:rPr>
                <w:rFonts w:ascii="Arial" w:hAnsi="Arial" w:cs="Arial"/>
                <w:bCs/>
                <w:sz w:val="22"/>
                <w:szCs w:val="22"/>
                <w:lang w:val="en-GB"/>
              </w:rPr>
              <w:t xml:space="preserve">I confirm to that the information provided below is an accurate reflection of the </w:t>
            </w:r>
            <w:proofErr w:type="gramStart"/>
            <w:r w:rsidRPr="00050BC4">
              <w:rPr>
                <w:rFonts w:ascii="Arial" w:hAnsi="Arial" w:cs="Arial"/>
                <w:bCs/>
                <w:sz w:val="22"/>
                <w:szCs w:val="22"/>
                <w:lang w:val="en-GB"/>
              </w:rPr>
              <w:t>current status</w:t>
            </w:r>
            <w:proofErr w:type="gramEnd"/>
            <w:r w:rsidRPr="00050BC4">
              <w:rPr>
                <w:rFonts w:ascii="Arial" w:hAnsi="Arial" w:cs="Arial"/>
                <w:bCs/>
                <w:sz w:val="22"/>
                <w:szCs w:val="22"/>
                <w:lang w:val="en-GB"/>
              </w:rPr>
              <w:t xml:space="preserve"> of this organisation. </w:t>
            </w:r>
          </w:p>
        </w:tc>
      </w:tr>
      <w:tr w:rsidR="00E40F1A" w:rsidRPr="00050BC4" w14:paraId="40877732" w14:textId="77777777" w:rsidTr="00BA2D2B">
        <w:tc>
          <w:tcPr>
            <w:tcW w:w="13948" w:type="dxa"/>
          </w:tcPr>
          <w:p w14:paraId="72F7FA94" w14:textId="77777777" w:rsidR="00E40F1A" w:rsidRPr="00050BC4" w:rsidRDefault="00E40F1A" w:rsidP="005061BD">
            <w:pPr>
              <w:rPr>
                <w:rFonts w:ascii="Arial" w:hAnsi="Arial" w:cs="Arial"/>
                <w:b/>
                <w:sz w:val="22"/>
                <w:szCs w:val="22"/>
                <w:lang w:val="en-GB"/>
              </w:rPr>
            </w:pPr>
            <w:r w:rsidRPr="00050BC4">
              <w:rPr>
                <w:rFonts w:ascii="Arial" w:hAnsi="Arial" w:cs="Arial"/>
                <w:b/>
                <w:sz w:val="22"/>
                <w:szCs w:val="22"/>
                <w:lang w:val="en-GB"/>
              </w:rPr>
              <w:t>Signed</w:t>
            </w:r>
            <w:r w:rsidR="00BA2D2B" w:rsidRPr="00050BC4">
              <w:rPr>
                <w:rFonts w:ascii="Arial" w:hAnsi="Arial" w:cs="Arial"/>
                <w:b/>
                <w:sz w:val="22"/>
                <w:szCs w:val="22"/>
                <w:lang w:val="en-GB"/>
              </w:rPr>
              <w:t xml:space="preserve">: </w:t>
            </w:r>
          </w:p>
          <w:p w14:paraId="69CA8EAC" w14:textId="77777777" w:rsidR="00BA2D2B" w:rsidRDefault="00BA2D2B" w:rsidP="005061BD">
            <w:pPr>
              <w:rPr>
                <w:rFonts w:ascii="Arial" w:hAnsi="Arial" w:cs="Arial"/>
                <w:b/>
                <w:sz w:val="22"/>
                <w:szCs w:val="22"/>
                <w:lang w:val="en-GB"/>
              </w:rPr>
            </w:pPr>
          </w:p>
          <w:p w14:paraId="79B21974" w14:textId="06BBB2E4" w:rsidR="00884D09" w:rsidRPr="00050BC4" w:rsidRDefault="00884D09" w:rsidP="005061BD">
            <w:pPr>
              <w:rPr>
                <w:rFonts w:ascii="Arial" w:hAnsi="Arial" w:cs="Arial"/>
                <w:b/>
                <w:sz w:val="22"/>
                <w:szCs w:val="22"/>
                <w:lang w:val="en-GB"/>
              </w:rPr>
            </w:pPr>
          </w:p>
        </w:tc>
      </w:tr>
      <w:tr w:rsidR="00BA2D2B" w:rsidRPr="00050BC4" w14:paraId="7A76DB7F" w14:textId="77777777" w:rsidTr="00BA2D2B">
        <w:tc>
          <w:tcPr>
            <w:tcW w:w="13948" w:type="dxa"/>
          </w:tcPr>
          <w:p w14:paraId="3DA19D3E" w14:textId="42C3B197" w:rsidR="00BA2D2B" w:rsidRPr="00050BC4" w:rsidRDefault="00BA2D2B" w:rsidP="005061BD">
            <w:pPr>
              <w:rPr>
                <w:rFonts w:ascii="Arial" w:hAnsi="Arial" w:cs="Arial"/>
                <w:b/>
                <w:sz w:val="22"/>
                <w:szCs w:val="22"/>
                <w:lang w:val="en-GB"/>
              </w:rPr>
            </w:pPr>
            <w:r w:rsidRPr="00050BC4">
              <w:rPr>
                <w:rFonts w:ascii="Arial" w:hAnsi="Arial" w:cs="Arial"/>
                <w:b/>
                <w:sz w:val="22"/>
                <w:szCs w:val="22"/>
                <w:lang w:val="en-GB"/>
              </w:rPr>
              <w:t>Name</w:t>
            </w:r>
            <w:r w:rsidR="00392CB6">
              <w:rPr>
                <w:rFonts w:ascii="Arial" w:hAnsi="Arial" w:cs="Arial"/>
                <w:b/>
                <w:sz w:val="22"/>
                <w:szCs w:val="22"/>
                <w:lang w:val="en-GB"/>
              </w:rPr>
              <w:t xml:space="preserve"> and position within the organisation</w:t>
            </w:r>
            <w:r w:rsidRPr="00050BC4">
              <w:rPr>
                <w:rFonts w:ascii="Arial" w:hAnsi="Arial" w:cs="Arial"/>
                <w:b/>
                <w:sz w:val="22"/>
                <w:szCs w:val="22"/>
                <w:lang w:val="en-GB"/>
              </w:rPr>
              <w:t xml:space="preserve"> (printed): </w:t>
            </w:r>
          </w:p>
          <w:p w14:paraId="6499C712" w14:textId="140FCFBF" w:rsidR="00BA2D2B" w:rsidRPr="00050BC4" w:rsidRDefault="00BA2D2B" w:rsidP="005061BD">
            <w:pPr>
              <w:rPr>
                <w:rFonts w:ascii="Arial" w:hAnsi="Arial" w:cs="Arial"/>
                <w:b/>
                <w:sz w:val="22"/>
                <w:szCs w:val="22"/>
                <w:lang w:val="en-GB"/>
              </w:rPr>
            </w:pPr>
          </w:p>
        </w:tc>
      </w:tr>
    </w:tbl>
    <w:p w14:paraId="7307100D" w14:textId="77777777" w:rsidR="004D11FF" w:rsidRPr="00050BC4" w:rsidRDefault="004D11FF" w:rsidP="005061BD">
      <w:pPr>
        <w:rPr>
          <w:rFonts w:ascii="Arial" w:hAnsi="Arial" w:cs="Arial"/>
          <w:b/>
          <w:sz w:val="22"/>
          <w:szCs w:val="22"/>
          <w:lang w:val="en-GB"/>
        </w:rPr>
      </w:pPr>
    </w:p>
    <w:tbl>
      <w:tblPr>
        <w:tblStyle w:val="TableGrid"/>
        <w:tblW w:w="5000" w:type="pct"/>
        <w:tblLayout w:type="fixed"/>
        <w:tblLook w:val="04A0" w:firstRow="1" w:lastRow="0" w:firstColumn="1" w:lastColumn="0" w:noHBand="0" w:noVBand="1"/>
      </w:tblPr>
      <w:tblGrid>
        <w:gridCol w:w="3701"/>
        <w:gridCol w:w="2561"/>
        <w:gridCol w:w="427"/>
        <w:gridCol w:w="3557"/>
        <w:gridCol w:w="3702"/>
      </w:tblGrid>
      <w:tr w:rsidR="00951074" w14:paraId="71316940" w14:textId="77777777" w:rsidTr="00595CB2">
        <w:tc>
          <w:tcPr>
            <w:tcW w:w="2245" w:type="pct"/>
            <w:gridSpan w:val="2"/>
            <w:tcBorders>
              <w:right w:val="single" w:sz="4" w:space="0" w:color="auto"/>
            </w:tcBorders>
            <w:shd w:val="clear" w:color="auto" w:fill="330072"/>
          </w:tcPr>
          <w:p w14:paraId="4EED668B" w14:textId="77777777" w:rsidR="00951074" w:rsidRDefault="00951074" w:rsidP="00951074">
            <w:pPr>
              <w:tabs>
                <w:tab w:val="left" w:pos="1160"/>
              </w:tabs>
              <w:jc w:val="center"/>
              <w:rPr>
                <w:rFonts w:asciiTheme="minorHAnsi" w:hAnsiTheme="minorHAnsi" w:cs="Arial"/>
                <w:sz w:val="22"/>
                <w:szCs w:val="22"/>
                <w:lang w:val="en-GB"/>
              </w:rPr>
            </w:pPr>
            <w:r w:rsidRPr="002F1F4C">
              <w:rPr>
                <w:rFonts w:asciiTheme="minorHAnsi" w:hAnsiTheme="minorHAnsi" w:cs="Arial"/>
                <w:b/>
                <w:sz w:val="22"/>
                <w:szCs w:val="22"/>
                <w:lang w:val="en-GB"/>
              </w:rPr>
              <w:t xml:space="preserve">TO BE COMPLETED BY </w:t>
            </w:r>
            <w:r w:rsidR="00B24D3C">
              <w:rPr>
                <w:rFonts w:asciiTheme="minorHAnsi" w:hAnsiTheme="minorHAnsi" w:cs="Arial"/>
                <w:b/>
                <w:sz w:val="22"/>
                <w:szCs w:val="22"/>
                <w:lang w:val="en-GB"/>
              </w:rPr>
              <w:t>LAB</w:t>
            </w:r>
            <w:r w:rsidR="00FE471E">
              <w:rPr>
                <w:rFonts w:asciiTheme="minorHAnsi" w:hAnsiTheme="minorHAnsi" w:cs="Arial"/>
                <w:b/>
                <w:sz w:val="22"/>
                <w:szCs w:val="22"/>
                <w:lang w:val="en-GB"/>
              </w:rPr>
              <w:t>ORATORY</w:t>
            </w:r>
          </w:p>
        </w:tc>
        <w:tc>
          <w:tcPr>
            <w:tcW w:w="153" w:type="pct"/>
            <w:tcBorders>
              <w:top w:val="nil"/>
              <w:left w:val="single" w:sz="4" w:space="0" w:color="auto"/>
              <w:bottom w:val="nil"/>
              <w:right w:val="single" w:sz="4" w:space="0" w:color="auto"/>
            </w:tcBorders>
          </w:tcPr>
          <w:p w14:paraId="0483B645" w14:textId="77777777" w:rsidR="00951074" w:rsidRDefault="00951074" w:rsidP="00555A9F">
            <w:pPr>
              <w:tabs>
                <w:tab w:val="left" w:pos="1160"/>
              </w:tabs>
              <w:rPr>
                <w:rFonts w:asciiTheme="minorHAnsi" w:hAnsiTheme="minorHAnsi" w:cs="Arial"/>
                <w:sz w:val="22"/>
                <w:szCs w:val="22"/>
                <w:lang w:val="en-GB"/>
              </w:rPr>
            </w:pPr>
          </w:p>
        </w:tc>
        <w:tc>
          <w:tcPr>
            <w:tcW w:w="2602" w:type="pct"/>
            <w:gridSpan w:val="2"/>
            <w:tcBorders>
              <w:left w:val="single" w:sz="4" w:space="0" w:color="auto"/>
            </w:tcBorders>
            <w:shd w:val="clear" w:color="auto" w:fill="330072"/>
          </w:tcPr>
          <w:p w14:paraId="4BF42B64" w14:textId="77777777" w:rsidR="00951074" w:rsidRDefault="00951074" w:rsidP="00951074">
            <w:pPr>
              <w:tabs>
                <w:tab w:val="left" w:pos="1160"/>
              </w:tabs>
              <w:jc w:val="center"/>
              <w:rPr>
                <w:rFonts w:asciiTheme="minorHAnsi" w:hAnsiTheme="minorHAnsi" w:cs="Arial"/>
                <w:sz w:val="22"/>
                <w:szCs w:val="22"/>
                <w:lang w:val="en-GB"/>
              </w:rPr>
            </w:pPr>
            <w:r w:rsidRPr="002F1F4C">
              <w:rPr>
                <w:rFonts w:asciiTheme="minorHAnsi" w:hAnsiTheme="minorHAnsi" w:cs="Arial"/>
                <w:b/>
                <w:sz w:val="22"/>
                <w:szCs w:val="22"/>
                <w:lang w:val="en-GB"/>
              </w:rPr>
              <w:t>TO BE COMPLETED BY UKAS ASSESSORS</w:t>
            </w:r>
          </w:p>
        </w:tc>
      </w:tr>
      <w:tr w:rsidR="00555A9F" w14:paraId="7D7BBC09" w14:textId="77777777" w:rsidTr="00595CB2">
        <w:tc>
          <w:tcPr>
            <w:tcW w:w="1327" w:type="pct"/>
            <w:shd w:val="clear" w:color="auto" w:fill="E1C9FF"/>
          </w:tcPr>
          <w:p w14:paraId="0F9FB8DC" w14:textId="77777777" w:rsidR="00555A9F" w:rsidRPr="00331B72" w:rsidRDefault="00555A9F" w:rsidP="00555A9F">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Organisation Name</w:t>
            </w:r>
          </w:p>
        </w:tc>
        <w:tc>
          <w:tcPr>
            <w:tcW w:w="918" w:type="pct"/>
            <w:tcBorders>
              <w:right w:val="single" w:sz="4" w:space="0" w:color="auto"/>
            </w:tcBorders>
          </w:tcPr>
          <w:p w14:paraId="7D838617" w14:textId="77777777" w:rsidR="00555A9F" w:rsidRDefault="00555A9F" w:rsidP="00555A9F">
            <w:pPr>
              <w:tabs>
                <w:tab w:val="left" w:pos="1160"/>
              </w:tabs>
              <w:rPr>
                <w:rFonts w:asciiTheme="minorHAnsi" w:hAnsiTheme="minorHAnsi" w:cs="Arial"/>
                <w:sz w:val="22"/>
                <w:szCs w:val="22"/>
                <w:lang w:val="en-GB"/>
              </w:rPr>
            </w:pPr>
          </w:p>
        </w:tc>
        <w:tc>
          <w:tcPr>
            <w:tcW w:w="153" w:type="pct"/>
            <w:tcBorders>
              <w:top w:val="nil"/>
              <w:left w:val="single" w:sz="4" w:space="0" w:color="auto"/>
              <w:bottom w:val="nil"/>
              <w:right w:val="single" w:sz="4" w:space="0" w:color="auto"/>
            </w:tcBorders>
          </w:tcPr>
          <w:p w14:paraId="39BC2D12" w14:textId="77777777" w:rsidR="00555A9F" w:rsidRDefault="00555A9F" w:rsidP="00555A9F">
            <w:pPr>
              <w:tabs>
                <w:tab w:val="left" w:pos="1160"/>
              </w:tabs>
              <w:rPr>
                <w:rFonts w:asciiTheme="minorHAnsi" w:hAnsiTheme="minorHAnsi" w:cs="Arial"/>
                <w:sz w:val="22"/>
                <w:szCs w:val="22"/>
                <w:lang w:val="en-GB"/>
              </w:rPr>
            </w:pPr>
          </w:p>
        </w:tc>
        <w:tc>
          <w:tcPr>
            <w:tcW w:w="1275" w:type="pct"/>
            <w:tcBorders>
              <w:left w:val="single" w:sz="4" w:space="0" w:color="auto"/>
            </w:tcBorders>
            <w:shd w:val="clear" w:color="auto" w:fill="E1C9FF"/>
          </w:tcPr>
          <w:p w14:paraId="0319EA2D" w14:textId="77777777" w:rsidR="00555A9F" w:rsidRPr="00331B72" w:rsidRDefault="00555A9F" w:rsidP="00951074">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Assessment Manager</w:t>
            </w:r>
          </w:p>
        </w:tc>
        <w:tc>
          <w:tcPr>
            <w:tcW w:w="1327" w:type="pct"/>
          </w:tcPr>
          <w:p w14:paraId="143983A3" w14:textId="77777777" w:rsidR="00555A9F" w:rsidRDefault="00555A9F" w:rsidP="00555A9F">
            <w:pPr>
              <w:tabs>
                <w:tab w:val="left" w:pos="1160"/>
              </w:tabs>
              <w:rPr>
                <w:rFonts w:asciiTheme="minorHAnsi" w:hAnsiTheme="minorHAnsi" w:cs="Arial"/>
                <w:sz w:val="22"/>
                <w:szCs w:val="22"/>
                <w:lang w:val="en-GB"/>
              </w:rPr>
            </w:pPr>
          </w:p>
        </w:tc>
      </w:tr>
      <w:tr w:rsidR="00555A9F" w14:paraId="29136523" w14:textId="77777777" w:rsidTr="00595CB2">
        <w:tc>
          <w:tcPr>
            <w:tcW w:w="1327" w:type="pct"/>
            <w:shd w:val="clear" w:color="auto" w:fill="E1C9FF"/>
          </w:tcPr>
          <w:p w14:paraId="0EE9A27A" w14:textId="77777777" w:rsidR="00555A9F" w:rsidRPr="00331B72" w:rsidRDefault="00555A9F" w:rsidP="00555A9F">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UKAS Accreditation Number</w:t>
            </w:r>
          </w:p>
        </w:tc>
        <w:tc>
          <w:tcPr>
            <w:tcW w:w="918" w:type="pct"/>
            <w:tcBorders>
              <w:right w:val="single" w:sz="4" w:space="0" w:color="auto"/>
            </w:tcBorders>
          </w:tcPr>
          <w:p w14:paraId="340AE9E1" w14:textId="77777777" w:rsidR="00555A9F" w:rsidRDefault="00555A9F" w:rsidP="00555A9F">
            <w:pPr>
              <w:tabs>
                <w:tab w:val="left" w:pos="1160"/>
              </w:tabs>
              <w:rPr>
                <w:rFonts w:asciiTheme="minorHAnsi" w:hAnsiTheme="minorHAnsi" w:cs="Arial"/>
                <w:sz w:val="22"/>
                <w:szCs w:val="22"/>
                <w:lang w:val="en-GB"/>
              </w:rPr>
            </w:pPr>
          </w:p>
        </w:tc>
        <w:tc>
          <w:tcPr>
            <w:tcW w:w="153" w:type="pct"/>
            <w:tcBorders>
              <w:top w:val="nil"/>
              <w:left w:val="single" w:sz="4" w:space="0" w:color="auto"/>
              <w:bottom w:val="nil"/>
              <w:right w:val="single" w:sz="4" w:space="0" w:color="auto"/>
            </w:tcBorders>
          </w:tcPr>
          <w:p w14:paraId="21BB2220" w14:textId="77777777" w:rsidR="00555A9F" w:rsidRDefault="00555A9F" w:rsidP="00555A9F">
            <w:pPr>
              <w:tabs>
                <w:tab w:val="left" w:pos="1160"/>
              </w:tabs>
              <w:rPr>
                <w:rFonts w:asciiTheme="minorHAnsi" w:hAnsiTheme="minorHAnsi" w:cs="Arial"/>
                <w:sz w:val="22"/>
                <w:szCs w:val="22"/>
                <w:lang w:val="en-GB"/>
              </w:rPr>
            </w:pPr>
          </w:p>
        </w:tc>
        <w:tc>
          <w:tcPr>
            <w:tcW w:w="1275" w:type="pct"/>
            <w:tcBorders>
              <w:left w:val="single" w:sz="4" w:space="0" w:color="auto"/>
            </w:tcBorders>
            <w:shd w:val="clear" w:color="auto" w:fill="E1C9FF"/>
          </w:tcPr>
          <w:p w14:paraId="2318E0BF" w14:textId="77777777" w:rsidR="00555A9F" w:rsidRPr="00331B72" w:rsidRDefault="00555A9F" w:rsidP="00951074">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Assessment Team Members &amp; Roles</w:t>
            </w:r>
          </w:p>
        </w:tc>
        <w:tc>
          <w:tcPr>
            <w:tcW w:w="1327" w:type="pct"/>
          </w:tcPr>
          <w:p w14:paraId="0C72BEEE" w14:textId="77777777" w:rsidR="00555A9F" w:rsidRDefault="00555A9F" w:rsidP="00555A9F">
            <w:pPr>
              <w:tabs>
                <w:tab w:val="left" w:pos="1160"/>
              </w:tabs>
              <w:rPr>
                <w:rFonts w:asciiTheme="minorHAnsi" w:hAnsiTheme="minorHAnsi" w:cs="Arial"/>
                <w:sz w:val="22"/>
                <w:szCs w:val="22"/>
                <w:lang w:val="en-GB"/>
              </w:rPr>
            </w:pPr>
          </w:p>
        </w:tc>
      </w:tr>
      <w:tr w:rsidR="00555A9F" w14:paraId="4CE6CD27" w14:textId="77777777" w:rsidTr="00595CB2">
        <w:tc>
          <w:tcPr>
            <w:tcW w:w="1327" w:type="pct"/>
            <w:shd w:val="clear" w:color="auto" w:fill="E1C9FF"/>
          </w:tcPr>
          <w:p w14:paraId="681BBDCA" w14:textId="77777777" w:rsidR="00555A9F" w:rsidRPr="00331B72" w:rsidRDefault="00555A9F" w:rsidP="00555A9F">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Completed by</w:t>
            </w:r>
          </w:p>
        </w:tc>
        <w:tc>
          <w:tcPr>
            <w:tcW w:w="918" w:type="pct"/>
            <w:tcBorders>
              <w:right w:val="single" w:sz="4" w:space="0" w:color="auto"/>
            </w:tcBorders>
          </w:tcPr>
          <w:p w14:paraId="0B4CD291" w14:textId="77777777" w:rsidR="00555A9F" w:rsidRDefault="00555A9F" w:rsidP="00555A9F">
            <w:pPr>
              <w:tabs>
                <w:tab w:val="left" w:pos="1160"/>
              </w:tabs>
              <w:rPr>
                <w:rFonts w:asciiTheme="minorHAnsi" w:hAnsiTheme="minorHAnsi" w:cs="Arial"/>
                <w:sz w:val="22"/>
                <w:szCs w:val="22"/>
                <w:lang w:val="en-GB"/>
              </w:rPr>
            </w:pPr>
          </w:p>
        </w:tc>
        <w:tc>
          <w:tcPr>
            <w:tcW w:w="153" w:type="pct"/>
            <w:tcBorders>
              <w:top w:val="nil"/>
              <w:left w:val="single" w:sz="4" w:space="0" w:color="auto"/>
              <w:bottom w:val="nil"/>
              <w:right w:val="single" w:sz="4" w:space="0" w:color="auto"/>
            </w:tcBorders>
          </w:tcPr>
          <w:p w14:paraId="1D36B289" w14:textId="77777777" w:rsidR="00555A9F" w:rsidRDefault="00555A9F" w:rsidP="00555A9F">
            <w:pPr>
              <w:tabs>
                <w:tab w:val="left" w:pos="1160"/>
              </w:tabs>
              <w:rPr>
                <w:rFonts w:asciiTheme="minorHAnsi" w:hAnsiTheme="minorHAnsi" w:cs="Arial"/>
                <w:sz w:val="22"/>
                <w:szCs w:val="22"/>
                <w:lang w:val="en-GB"/>
              </w:rPr>
            </w:pPr>
          </w:p>
        </w:tc>
        <w:tc>
          <w:tcPr>
            <w:tcW w:w="1275" w:type="pct"/>
            <w:tcBorders>
              <w:left w:val="single" w:sz="4" w:space="0" w:color="auto"/>
            </w:tcBorders>
            <w:shd w:val="clear" w:color="auto" w:fill="E1C9FF"/>
          </w:tcPr>
          <w:p w14:paraId="566BEB8A" w14:textId="77777777" w:rsidR="00555A9F" w:rsidRPr="00331B72" w:rsidRDefault="00555A9F" w:rsidP="00951074">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Date(s) of review</w:t>
            </w:r>
          </w:p>
        </w:tc>
        <w:tc>
          <w:tcPr>
            <w:tcW w:w="1327" w:type="pct"/>
          </w:tcPr>
          <w:p w14:paraId="0537E8B3" w14:textId="77777777" w:rsidR="00555A9F" w:rsidRDefault="00555A9F" w:rsidP="00555A9F">
            <w:pPr>
              <w:tabs>
                <w:tab w:val="left" w:pos="1160"/>
              </w:tabs>
              <w:rPr>
                <w:rFonts w:asciiTheme="minorHAnsi" w:hAnsiTheme="minorHAnsi" w:cs="Arial"/>
                <w:sz w:val="22"/>
                <w:szCs w:val="22"/>
                <w:lang w:val="en-GB"/>
              </w:rPr>
            </w:pPr>
          </w:p>
        </w:tc>
      </w:tr>
      <w:tr w:rsidR="00555A9F" w14:paraId="00425400" w14:textId="77777777" w:rsidTr="00595CB2">
        <w:tc>
          <w:tcPr>
            <w:tcW w:w="1327" w:type="pct"/>
            <w:shd w:val="clear" w:color="auto" w:fill="E1C9FF"/>
          </w:tcPr>
          <w:p w14:paraId="4D593EDD" w14:textId="77777777" w:rsidR="00555A9F" w:rsidRPr="00331B72" w:rsidRDefault="00555A9F" w:rsidP="00555A9F">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Date of Completion</w:t>
            </w:r>
          </w:p>
        </w:tc>
        <w:tc>
          <w:tcPr>
            <w:tcW w:w="918" w:type="pct"/>
            <w:tcBorders>
              <w:right w:val="single" w:sz="4" w:space="0" w:color="auto"/>
            </w:tcBorders>
          </w:tcPr>
          <w:p w14:paraId="73CD7B20" w14:textId="77777777" w:rsidR="00555A9F" w:rsidRDefault="00555A9F" w:rsidP="00555A9F">
            <w:pPr>
              <w:tabs>
                <w:tab w:val="left" w:pos="1160"/>
              </w:tabs>
              <w:rPr>
                <w:rFonts w:asciiTheme="minorHAnsi" w:hAnsiTheme="minorHAnsi" w:cs="Arial"/>
                <w:sz w:val="22"/>
                <w:szCs w:val="22"/>
                <w:lang w:val="en-GB"/>
              </w:rPr>
            </w:pPr>
          </w:p>
        </w:tc>
        <w:tc>
          <w:tcPr>
            <w:tcW w:w="153" w:type="pct"/>
            <w:tcBorders>
              <w:top w:val="nil"/>
              <w:left w:val="single" w:sz="4" w:space="0" w:color="auto"/>
              <w:bottom w:val="nil"/>
              <w:right w:val="single" w:sz="4" w:space="0" w:color="auto"/>
            </w:tcBorders>
          </w:tcPr>
          <w:p w14:paraId="2CF96879" w14:textId="77777777" w:rsidR="00555A9F" w:rsidRDefault="00555A9F" w:rsidP="00555A9F">
            <w:pPr>
              <w:tabs>
                <w:tab w:val="left" w:pos="1160"/>
              </w:tabs>
              <w:rPr>
                <w:rFonts w:asciiTheme="minorHAnsi" w:hAnsiTheme="minorHAnsi" w:cs="Arial"/>
                <w:sz w:val="22"/>
                <w:szCs w:val="22"/>
                <w:lang w:val="en-GB"/>
              </w:rPr>
            </w:pPr>
          </w:p>
        </w:tc>
        <w:tc>
          <w:tcPr>
            <w:tcW w:w="1275" w:type="pct"/>
            <w:tcBorders>
              <w:left w:val="single" w:sz="4" w:space="0" w:color="auto"/>
            </w:tcBorders>
            <w:shd w:val="clear" w:color="auto" w:fill="E1C9FF"/>
          </w:tcPr>
          <w:p w14:paraId="7729A885" w14:textId="77777777" w:rsidR="00555A9F" w:rsidRPr="00331B72" w:rsidRDefault="00555A9F" w:rsidP="00951074">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Issue Date</w:t>
            </w:r>
          </w:p>
        </w:tc>
        <w:tc>
          <w:tcPr>
            <w:tcW w:w="1327" w:type="pct"/>
          </w:tcPr>
          <w:p w14:paraId="1432E9DC" w14:textId="77777777" w:rsidR="00555A9F" w:rsidRDefault="00555A9F" w:rsidP="00555A9F">
            <w:pPr>
              <w:tabs>
                <w:tab w:val="left" w:pos="1160"/>
              </w:tabs>
              <w:rPr>
                <w:rFonts w:asciiTheme="minorHAnsi" w:hAnsiTheme="minorHAnsi" w:cs="Arial"/>
                <w:sz w:val="22"/>
                <w:szCs w:val="22"/>
                <w:lang w:val="en-GB"/>
              </w:rPr>
            </w:pPr>
          </w:p>
        </w:tc>
      </w:tr>
    </w:tbl>
    <w:p w14:paraId="67DD5FA6" w14:textId="63EBD286" w:rsidR="004D11FF" w:rsidRDefault="004D11FF" w:rsidP="00555A9F">
      <w:pPr>
        <w:tabs>
          <w:tab w:val="left" w:pos="1160"/>
        </w:tabs>
        <w:rPr>
          <w:rFonts w:asciiTheme="minorHAnsi" w:hAnsiTheme="minorHAnsi" w:cs="Arial"/>
          <w:sz w:val="22"/>
          <w:szCs w:val="22"/>
          <w:lang w:val="en-GB"/>
        </w:rPr>
      </w:pPr>
    </w:p>
    <w:p w14:paraId="68F856DD" w14:textId="77777777" w:rsidR="00D62317" w:rsidRDefault="00D62317" w:rsidP="00555A9F">
      <w:pPr>
        <w:tabs>
          <w:tab w:val="left" w:pos="1160"/>
        </w:tabs>
        <w:rPr>
          <w:rFonts w:asciiTheme="minorHAnsi" w:hAnsiTheme="minorHAnsi" w:cs="Arial"/>
          <w:sz w:val="22"/>
          <w:szCs w:val="22"/>
          <w:lang w:val="en-GB"/>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161"/>
        <w:gridCol w:w="1174"/>
        <w:gridCol w:w="4943"/>
        <w:gridCol w:w="4670"/>
      </w:tblGrid>
      <w:tr w:rsidR="00BF0A68" w:rsidRPr="00C43489" w14:paraId="7A7B47C3" w14:textId="77777777" w:rsidTr="00595CB2">
        <w:trPr>
          <w:trHeight w:val="575"/>
          <w:tblHeader/>
        </w:trPr>
        <w:tc>
          <w:tcPr>
            <w:tcW w:w="1133" w:type="pct"/>
            <w:tcBorders>
              <w:bottom w:val="single" w:sz="4" w:space="0" w:color="auto"/>
            </w:tcBorders>
            <w:shd w:val="clear" w:color="auto" w:fill="E1C9FF"/>
            <w:vAlign w:val="center"/>
          </w:tcPr>
          <w:p w14:paraId="149697B5" w14:textId="6D771C17" w:rsidR="00BF0A68" w:rsidRPr="00331B72" w:rsidRDefault="00BF0A68" w:rsidP="00A65F83">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sidR="00165A03">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21" w:type="pct"/>
            <w:vMerge w:val="restart"/>
            <w:shd w:val="clear" w:color="auto" w:fill="E1C9FF"/>
          </w:tcPr>
          <w:p w14:paraId="673CD9DF" w14:textId="11C7DD8F" w:rsidR="00BF0A68" w:rsidRPr="00BF0A68" w:rsidRDefault="00BF0A68" w:rsidP="00A65F83">
            <w:pPr>
              <w:rPr>
                <w:rFonts w:ascii="Arial" w:hAnsi="Arial" w:cs="Arial"/>
                <w:b/>
                <w:i/>
                <w:sz w:val="20"/>
                <w:lang w:val="en-GB"/>
              </w:rPr>
            </w:pPr>
            <w:r w:rsidRPr="00BF0A68">
              <w:rPr>
                <w:rFonts w:asciiTheme="minorHAnsi" w:hAnsiTheme="minorHAnsi" w:cs="Arial"/>
                <w:b/>
                <w:color w:val="330072"/>
                <w:sz w:val="20"/>
                <w:lang w:val="en-GB"/>
              </w:rPr>
              <w:t>Compliant?</w:t>
            </w:r>
          </w:p>
          <w:p w14:paraId="057C4DB4" w14:textId="2707E6F0" w:rsidR="00BF0A68" w:rsidRPr="00165804" w:rsidRDefault="00BF0A68" w:rsidP="00BF0A68">
            <w:pPr>
              <w:jc w:val="center"/>
              <w:rPr>
                <w:rFonts w:ascii="Arial" w:hAnsi="Arial" w:cs="Arial"/>
                <w:b/>
                <w:i/>
                <w:sz w:val="18"/>
                <w:szCs w:val="18"/>
                <w:lang w:val="en-GB"/>
              </w:rPr>
            </w:pPr>
          </w:p>
        </w:tc>
        <w:tc>
          <w:tcPr>
            <w:tcW w:w="1772" w:type="pct"/>
            <w:vMerge w:val="restart"/>
            <w:shd w:val="clear" w:color="auto" w:fill="E1C9FF"/>
            <w:vAlign w:val="center"/>
          </w:tcPr>
          <w:p w14:paraId="7046BEDC" w14:textId="4D25147C" w:rsidR="00BF0A68" w:rsidRPr="00331B72" w:rsidRDefault="00BF0A68" w:rsidP="00A65F83">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74" w:type="pct"/>
            <w:vMerge w:val="restart"/>
            <w:shd w:val="clear" w:color="auto" w:fill="D8BDFB"/>
            <w:vAlign w:val="center"/>
          </w:tcPr>
          <w:p w14:paraId="6C43D9A2"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0158AAEA" w14:textId="41A183A3"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7209BBEC" w14:textId="6E60C64A" w:rsidR="00BF0A68" w:rsidRPr="00331B72" w:rsidRDefault="00BF0A68" w:rsidP="00A65F83">
            <w:pPr>
              <w:jc w:val="center"/>
              <w:rPr>
                <w:rFonts w:asciiTheme="minorHAnsi" w:hAnsiTheme="minorHAnsi" w:cs="Arial"/>
                <w:b/>
                <w:color w:val="FFFFFF" w:themeColor="background1"/>
                <w:sz w:val="22"/>
                <w:szCs w:val="22"/>
                <w:lang w:val="en-GB"/>
              </w:rPr>
            </w:pPr>
          </w:p>
        </w:tc>
      </w:tr>
      <w:tr w:rsidR="00BF0A68" w:rsidRPr="00C43489" w14:paraId="16206597" w14:textId="77777777" w:rsidTr="00595CB2">
        <w:trPr>
          <w:trHeight w:val="595"/>
          <w:tblHeader/>
        </w:trPr>
        <w:tc>
          <w:tcPr>
            <w:tcW w:w="1133" w:type="pct"/>
            <w:tcBorders>
              <w:bottom w:val="single" w:sz="4" w:space="0" w:color="auto"/>
            </w:tcBorders>
            <w:shd w:val="clear" w:color="auto" w:fill="E1C9FF"/>
            <w:vAlign w:val="center"/>
          </w:tcPr>
          <w:p w14:paraId="667D0DEE" w14:textId="77777777" w:rsidR="00BF0A68" w:rsidRPr="00331B72" w:rsidRDefault="00BF0A68" w:rsidP="0012391F">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21" w:type="pct"/>
            <w:vMerge/>
            <w:tcBorders>
              <w:bottom w:val="single" w:sz="4" w:space="0" w:color="auto"/>
            </w:tcBorders>
            <w:shd w:val="clear" w:color="auto" w:fill="E1C9FF"/>
          </w:tcPr>
          <w:p w14:paraId="610A18E8" w14:textId="151A9E8F" w:rsidR="00BF0A68" w:rsidRPr="00931D81" w:rsidRDefault="00BF0A68" w:rsidP="00931D81">
            <w:pPr>
              <w:rPr>
                <w:rFonts w:ascii="Arial" w:hAnsi="Arial" w:cs="Arial"/>
                <w:b/>
                <w:i/>
                <w:sz w:val="18"/>
                <w:szCs w:val="18"/>
                <w:lang w:val="en-GB"/>
              </w:rPr>
            </w:pPr>
          </w:p>
        </w:tc>
        <w:tc>
          <w:tcPr>
            <w:tcW w:w="1772" w:type="pct"/>
            <w:vMerge/>
            <w:tcBorders>
              <w:bottom w:val="single" w:sz="4" w:space="0" w:color="auto"/>
            </w:tcBorders>
            <w:shd w:val="clear" w:color="auto" w:fill="E1C9FF"/>
          </w:tcPr>
          <w:p w14:paraId="668C5AAB" w14:textId="0CBD9BAE" w:rsidR="00BF0A68" w:rsidRPr="00C43489" w:rsidRDefault="00BF0A68" w:rsidP="0012391F">
            <w:pPr>
              <w:jc w:val="center"/>
              <w:rPr>
                <w:rFonts w:asciiTheme="minorHAnsi" w:hAnsiTheme="minorHAnsi" w:cs="Arial"/>
                <w:b/>
                <w:color w:val="FFFFFF" w:themeColor="background1"/>
                <w:sz w:val="22"/>
                <w:szCs w:val="22"/>
                <w:lang w:val="en-GB"/>
              </w:rPr>
            </w:pPr>
          </w:p>
        </w:tc>
        <w:tc>
          <w:tcPr>
            <w:tcW w:w="1674" w:type="pct"/>
            <w:vMerge/>
            <w:tcBorders>
              <w:bottom w:val="single" w:sz="4" w:space="0" w:color="auto"/>
            </w:tcBorders>
            <w:shd w:val="clear" w:color="auto" w:fill="E1C9FF"/>
            <w:vAlign w:val="center"/>
          </w:tcPr>
          <w:p w14:paraId="7C77AC78" w14:textId="7002AC82" w:rsidR="00BF0A68" w:rsidRPr="00331B72" w:rsidRDefault="00BF0A68" w:rsidP="0012391F">
            <w:pPr>
              <w:jc w:val="center"/>
              <w:rPr>
                <w:rFonts w:asciiTheme="minorHAnsi" w:hAnsiTheme="minorHAnsi" w:cs="Arial"/>
                <w:b/>
                <w:color w:val="330072"/>
                <w:sz w:val="22"/>
                <w:szCs w:val="22"/>
                <w:lang w:val="en-GB"/>
              </w:rPr>
            </w:pPr>
          </w:p>
        </w:tc>
      </w:tr>
      <w:tr w:rsidR="00BF0A68" w:rsidRPr="00D921D5" w14:paraId="3536B61E" w14:textId="77777777" w:rsidTr="00595CB2">
        <w:trPr>
          <w:trHeight w:val="5636"/>
        </w:trPr>
        <w:tc>
          <w:tcPr>
            <w:tcW w:w="1133" w:type="pct"/>
            <w:tcBorders>
              <w:top w:val="single" w:sz="4" w:space="0" w:color="808080" w:themeColor="background1" w:themeShade="80"/>
            </w:tcBorders>
          </w:tcPr>
          <w:p w14:paraId="4BEA6B1F" w14:textId="77777777" w:rsidR="00BF0A68" w:rsidRPr="00D921D5" w:rsidRDefault="00BF0A68" w:rsidP="00D62317">
            <w:pPr>
              <w:spacing w:before="60" w:after="60"/>
              <w:rPr>
                <w:rFonts w:ascii="Arial" w:hAnsi="Arial" w:cs="Arial"/>
                <w:sz w:val="20"/>
                <w:lang w:val="en-GB"/>
              </w:rPr>
            </w:pPr>
            <w:r w:rsidRPr="00D921D5">
              <w:rPr>
                <w:rFonts w:ascii="Arial" w:hAnsi="Arial" w:cs="Arial"/>
                <w:sz w:val="20"/>
                <w:lang w:val="en-GB"/>
              </w:rPr>
              <w:t>23.3.1</w:t>
            </w:r>
          </w:p>
          <w:p w14:paraId="1811B1B4" w14:textId="4A9B892D" w:rsidR="00BF0A68" w:rsidRDefault="00BF0A68" w:rsidP="00D62317">
            <w:pPr>
              <w:spacing w:before="60" w:after="60"/>
              <w:rPr>
                <w:rFonts w:ascii="Arial" w:hAnsi="Arial" w:cs="Arial"/>
                <w:sz w:val="20"/>
                <w:lang w:val="en-GB"/>
              </w:rPr>
            </w:pPr>
            <w:r w:rsidRPr="00D921D5">
              <w:rPr>
                <w:rFonts w:ascii="Arial" w:hAnsi="Arial" w:cs="Arial"/>
                <w:sz w:val="20"/>
                <w:lang w:val="en-GB"/>
              </w:rPr>
              <w:t>The forensic unit shall have an information security policy which explains how the unit meets its responsibilities outlined in section 23.1.1</w:t>
            </w:r>
            <w:r>
              <w:rPr>
                <w:rFonts w:ascii="Arial" w:hAnsi="Arial" w:cs="Arial"/>
                <w:sz w:val="20"/>
                <w:lang w:val="en-GB"/>
              </w:rPr>
              <w:t xml:space="preserve"> (see note, below)</w:t>
            </w:r>
            <w:r w:rsidRPr="00D921D5">
              <w:rPr>
                <w:rFonts w:ascii="Arial" w:hAnsi="Arial" w:cs="Arial"/>
                <w:sz w:val="20"/>
                <w:lang w:val="en-GB"/>
              </w:rPr>
              <w:t>. The information security policy shall describe the procedures, based on assessed business and security requirements, for the management of electronic information. The forensic unit shall ensure procedures are subject to regular testing, audit and review.</w:t>
            </w:r>
          </w:p>
          <w:p w14:paraId="5494D74F" w14:textId="77777777" w:rsidR="00BF0A68" w:rsidRPr="00D921D5" w:rsidRDefault="00BF0A68" w:rsidP="00D62317">
            <w:pPr>
              <w:spacing w:before="60" w:after="60"/>
              <w:rPr>
                <w:rFonts w:ascii="Arial" w:hAnsi="Arial" w:cs="Arial"/>
                <w:sz w:val="20"/>
                <w:lang w:val="en-GB"/>
              </w:rPr>
            </w:pPr>
          </w:p>
          <w:p w14:paraId="5E21B49D" w14:textId="3654D35B" w:rsidR="00BF0A68" w:rsidRPr="00150C2A" w:rsidRDefault="00BF0A68" w:rsidP="00D62317">
            <w:pPr>
              <w:spacing w:before="60" w:after="60"/>
              <w:rPr>
                <w:rFonts w:ascii="Arial" w:hAnsi="Arial" w:cs="Arial"/>
                <w:sz w:val="16"/>
                <w:szCs w:val="16"/>
                <w:lang w:val="en-GB"/>
              </w:rPr>
            </w:pPr>
            <w:r>
              <w:rPr>
                <w:rFonts w:ascii="Arial" w:hAnsi="Arial" w:cs="Arial"/>
                <w:sz w:val="16"/>
                <w:szCs w:val="16"/>
                <w:lang w:val="en-GB"/>
              </w:rPr>
              <w:t>NOTE: Clause</w:t>
            </w:r>
            <w:r w:rsidRPr="00150C2A">
              <w:rPr>
                <w:rFonts w:ascii="Arial" w:hAnsi="Arial" w:cs="Arial"/>
                <w:sz w:val="16"/>
                <w:szCs w:val="16"/>
                <w:lang w:val="en-GB"/>
              </w:rPr>
              <w:t xml:space="preserve"> 23.1.1 requires that the forensic unit shall have procedures within its management system to ensure that all necessary information is recorded accurately, maintained so that its authenticity and integrity is not compromised, and is retained and destroyed in accordance with the forensic unit’s retention and destruction policy.</w:t>
            </w:r>
          </w:p>
        </w:tc>
        <w:sdt>
          <w:sdtPr>
            <w:rPr>
              <w:rFonts w:ascii="Arial" w:hAnsi="Arial" w:cs="Arial"/>
              <w:sz w:val="20"/>
              <w:lang w:val="en-GB"/>
            </w:rPr>
            <w:alias w:val="Compliance"/>
            <w:tag w:val="Compliance"/>
            <w:id w:val="-631939998"/>
            <w:placeholder>
              <w:docPart w:val="DefaultPlaceholder_-1854013438"/>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Borders>
                  <w:top w:val="single" w:sz="4" w:space="0" w:color="808080" w:themeColor="background1" w:themeShade="80"/>
                </w:tcBorders>
              </w:tcPr>
              <w:p w14:paraId="1CE64D5D" w14:textId="6C48C9B5" w:rsidR="00BF0A68" w:rsidRDefault="00E40F1A"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Borders>
              <w:top w:val="single" w:sz="4" w:space="0" w:color="808080" w:themeColor="background1" w:themeShade="80"/>
            </w:tcBorders>
          </w:tcPr>
          <w:p w14:paraId="4C2624DB" w14:textId="5D5F84F9" w:rsidR="00BF0A68" w:rsidRPr="004206B9" w:rsidRDefault="00BF0A68" w:rsidP="00DB5739">
            <w:pPr>
              <w:rPr>
                <w:rFonts w:ascii="Arial" w:hAnsi="Arial" w:cs="Arial"/>
                <w:b/>
                <w:bCs/>
                <w:i/>
                <w:color w:val="A6A6A6" w:themeColor="background1" w:themeShade="A6"/>
                <w:sz w:val="18"/>
                <w:lang w:val="en-GB"/>
              </w:rPr>
            </w:pPr>
            <w:r w:rsidRPr="004206B9">
              <w:rPr>
                <w:rFonts w:ascii="Arial" w:hAnsi="Arial" w:cs="Arial"/>
                <w:b/>
                <w:bCs/>
                <w:i/>
                <w:color w:val="A6A6A6" w:themeColor="background1" w:themeShade="A6"/>
                <w:sz w:val="18"/>
                <w:lang w:val="en-GB"/>
              </w:rPr>
              <w:t xml:space="preserve">Example: </w:t>
            </w:r>
          </w:p>
          <w:p w14:paraId="0C61796A" w14:textId="77777777" w:rsidR="00BF0A68" w:rsidRPr="004206B9" w:rsidRDefault="00BF0A68" w:rsidP="00DB5739">
            <w:pPr>
              <w:rPr>
                <w:rFonts w:ascii="Arial" w:hAnsi="Arial" w:cs="Arial"/>
                <w:b/>
                <w:bCs/>
                <w:i/>
                <w:color w:val="A6A6A6" w:themeColor="background1" w:themeShade="A6"/>
                <w:sz w:val="18"/>
                <w:lang w:val="en-GB"/>
              </w:rPr>
            </w:pPr>
            <w:r w:rsidRPr="004206B9">
              <w:rPr>
                <w:rFonts w:ascii="Arial" w:hAnsi="Arial" w:cs="Arial"/>
                <w:b/>
                <w:bCs/>
                <w:i/>
                <w:color w:val="A6A6A6" w:themeColor="background1" w:themeShade="A6"/>
                <w:sz w:val="18"/>
                <w:lang w:val="en-GB"/>
              </w:rPr>
              <w:t xml:space="preserve">Actions taken: </w:t>
            </w:r>
          </w:p>
          <w:p w14:paraId="347D1DB3" w14:textId="2A3B196D" w:rsidR="00BF0A68" w:rsidRDefault="00BF0A68" w:rsidP="00DB5739">
            <w:pPr>
              <w:rPr>
                <w:rFonts w:ascii="Arial" w:hAnsi="Arial" w:cs="Arial"/>
                <w:i/>
                <w:color w:val="A6A6A6" w:themeColor="background1" w:themeShade="A6"/>
                <w:sz w:val="18"/>
                <w:lang w:val="en-GB"/>
              </w:rPr>
            </w:pPr>
            <w:r w:rsidRPr="00DB5739">
              <w:rPr>
                <w:rFonts w:ascii="Arial" w:hAnsi="Arial" w:cs="Arial"/>
                <w:i/>
                <w:color w:val="A6A6A6" w:themeColor="background1" w:themeShade="A6"/>
                <w:sz w:val="18"/>
                <w:lang w:val="en-GB"/>
              </w:rPr>
              <w:t>A risk assessment has been undertaken of all information security processes</w:t>
            </w:r>
            <w:r w:rsidR="004206B9">
              <w:rPr>
                <w:rFonts w:ascii="Arial" w:hAnsi="Arial" w:cs="Arial"/>
                <w:i/>
                <w:color w:val="A6A6A6" w:themeColor="background1" w:themeShade="A6"/>
                <w:sz w:val="18"/>
                <w:lang w:val="en-GB"/>
              </w:rPr>
              <w:t xml:space="preserve">. </w:t>
            </w:r>
            <w:proofErr w:type="gramStart"/>
            <w:r w:rsidR="004206B9">
              <w:rPr>
                <w:rFonts w:ascii="Arial" w:hAnsi="Arial" w:cs="Arial"/>
                <w:i/>
                <w:color w:val="A6A6A6" w:themeColor="background1" w:themeShade="A6"/>
                <w:sz w:val="18"/>
                <w:lang w:val="en-GB"/>
              </w:rPr>
              <w:t>A number of</w:t>
            </w:r>
            <w:proofErr w:type="gramEnd"/>
            <w:r w:rsidR="004206B9">
              <w:rPr>
                <w:rFonts w:ascii="Arial" w:hAnsi="Arial" w:cs="Arial"/>
                <w:i/>
                <w:color w:val="A6A6A6" w:themeColor="background1" w:themeShade="A6"/>
                <w:sz w:val="18"/>
                <w:lang w:val="en-GB"/>
              </w:rPr>
              <w:t xml:space="preserve"> changes have been identified and these will be detailed under the relevant clauses below </w:t>
            </w:r>
          </w:p>
          <w:p w14:paraId="4F0D88AC" w14:textId="77777777" w:rsidR="004206B9" w:rsidRPr="00DB5739" w:rsidRDefault="004206B9" w:rsidP="00DB5739">
            <w:pPr>
              <w:rPr>
                <w:rFonts w:ascii="Arial" w:hAnsi="Arial" w:cs="Arial"/>
                <w:i/>
                <w:color w:val="A6A6A6" w:themeColor="background1" w:themeShade="A6"/>
                <w:sz w:val="18"/>
                <w:lang w:val="en-GB"/>
              </w:rPr>
            </w:pPr>
          </w:p>
          <w:p w14:paraId="5B731E60" w14:textId="13A9CBD4" w:rsidR="00BF0A68" w:rsidRDefault="00BF0A68" w:rsidP="00DB5739">
            <w:pPr>
              <w:rPr>
                <w:rFonts w:ascii="Arial" w:hAnsi="Arial" w:cs="Arial"/>
                <w:i/>
                <w:color w:val="A6A6A6" w:themeColor="background1" w:themeShade="A6"/>
                <w:sz w:val="18"/>
                <w:lang w:val="en-GB"/>
              </w:rPr>
            </w:pPr>
            <w:r w:rsidRPr="00DB5739">
              <w:rPr>
                <w:rFonts w:ascii="Arial" w:hAnsi="Arial" w:cs="Arial"/>
                <w:i/>
                <w:color w:val="A6A6A6" w:themeColor="background1" w:themeShade="A6"/>
                <w:sz w:val="18"/>
                <w:lang w:val="en-GB"/>
              </w:rPr>
              <w:t xml:space="preserve">Current Info Sec Policy IS1234 has been updated to include </w:t>
            </w:r>
            <w:r w:rsidR="004206B9">
              <w:rPr>
                <w:rFonts w:ascii="Arial" w:hAnsi="Arial" w:cs="Arial"/>
                <w:i/>
                <w:color w:val="A6A6A6" w:themeColor="background1" w:themeShade="A6"/>
                <w:sz w:val="18"/>
                <w:lang w:val="en-GB"/>
              </w:rPr>
              <w:t xml:space="preserve">a requirement for annual penetration testing of the forensic network and a need to monitor results of internal Force monitoring exercises. </w:t>
            </w:r>
          </w:p>
          <w:p w14:paraId="1FFF4CCA" w14:textId="2031AB44" w:rsidR="003C0912" w:rsidRDefault="003C0912" w:rsidP="00DB5739">
            <w:pPr>
              <w:rPr>
                <w:rFonts w:ascii="Arial" w:hAnsi="Arial" w:cs="Arial"/>
                <w:i/>
                <w:color w:val="A6A6A6" w:themeColor="background1" w:themeShade="A6"/>
                <w:sz w:val="18"/>
                <w:lang w:val="en-GB"/>
              </w:rPr>
            </w:pPr>
          </w:p>
          <w:p w14:paraId="2C8406ED" w14:textId="08E9E677" w:rsidR="003C0912" w:rsidRPr="00DB5739" w:rsidRDefault="003C0912" w:rsidP="00DB5739">
            <w:pPr>
              <w:rPr>
                <w:rFonts w:ascii="Arial" w:hAnsi="Arial" w:cs="Arial"/>
                <w:i/>
                <w:color w:val="A6A6A6" w:themeColor="background1" w:themeShade="A6"/>
                <w:sz w:val="18"/>
                <w:lang w:val="en-GB"/>
              </w:rPr>
            </w:pPr>
            <w:r>
              <w:rPr>
                <w:rFonts w:ascii="Arial" w:hAnsi="Arial" w:cs="Arial"/>
                <w:i/>
                <w:color w:val="A6A6A6" w:themeColor="background1" w:themeShade="A6"/>
                <w:sz w:val="18"/>
                <w:lang w:val="en-GB"/>
              </w:rPr>
              <w:t>Internal audit schedule has been updated and all required audits have been completed</w:t>
            </w:r>
          </w:p>
          <w:p w14:paraId="2D1A38B0" w14:textId="61FD7D9E" w:rsidR="00BF0A68" w:rsidRPr="004206B9" w:rsidRDefault="00BF0A68" w:rsidP="00DB5739">
            <w:pPr>
              <w:rPr>
                <w:rFonts w:ascii="Arial" w:hAnsi="Arial" w:cs="Arial"/>
                <w:i/>
                <w:color w:val="A6A6A6" w:themeColor="background1" w:themeShade="A6"/>
                <w:sz w:val="18"/>
                <w:lang w:val="en-GB"/>
              </w:rPr>
            </w:pPr>
          </w:p>
          <w:p w14:paraId="6156356A" w14:textId="77777777" w:rsidR="00BF0A68" w:rsidRPr="004206B9" w:rsidRDefault="00BF0A68" w:rsidP="00DB5739">
            <w:pPr>
              <w:rPr>
                <w:rFonts w:ascii="Arial" w:hAnsi="Arial" w:cs="Arial"/>
                <w:b/>
                <w:bCs/>
                <w:i/>
                <w:color w:val="A6A6A6" w:themeColor="background1" w:themeShade="A6"/>
                <w:sz w:val="18"/>
                <w:lang w:val="en-GB"/>
              </w:rPr>
            </w:pPr>
            <w:r w:rsidRPr="004206B9">
              <w:rPr>
                <w:rFonts w:ascii="Arial" w:hAnsi="Arial" w:cs="Arial"/>
                <w:b/>
                <w:bCs/>
                <w:i/>
                <w:color w:val="A6A6A6" w:themeColor="background1" w:themeShade="A6"/>
                <w:sz w:val="18"/>
                <w:lang w:val="en-GB"/>
              </w:rPr>
              <w:t xml:space="preserve">Actions to be taken: </w:t>
            </w:r>
          </w:p>
          <w:p w14:paraId="59B27DEB" w14:textId="025FB009" w:rsidR="00BF0A68" w:rsidRDefault="00BF0A68" w:rsidP="00DB5739">
            <w:pPr>
              <w:rPr>
                <w:rFonts w:ascii="Arial" w:hAnsi="Arial" w:cs="Arial"/>
                <w:i/>
                <w:color w:val="A6A6A6" w:themeColor="background1" w:themeShade="A6"/>
                <w:sz w:val="18"/>
                <w:lang w:val="en-GB"/>
              </w:rPr>
            </w:pPr>
            <w:r w:rsidRPr="00A65F83">
              <w:rPr>
                <w:rFonts w:ascii="Arial" w:hAnsi="Arial" w:cs="Arial"/>
                <w:i/>
                <w:color w:val="A6A6A6" w:themeColor="background1" w:themeShade="A6"/>
                <w:sz w:val="18"/>
                <w:lang w:val="en-GB"/>
              </w:rPr>
              <w:t xml:space="preserve">1. Schedule for annual testing of information security procedures to be planned. To include pen testing; process review; </w:t>
            </w:r>
            <w:r>
              <w:rPr>
                <w:rFonts w:ascii="Arial" w:hAnsi="Arial" w:cs="Arial"/>
                <w:i/>
                <w:color w:val="A6A6A6" w:themeColor="background1" w:themeShade="A6"/>
                <w:sz w:val="18"/>
                <w:lang w:val="en-GB"/>
              </w:rPr>
              <w:t>and internally developed vulnerability testing.</w:t>
            </w:r>
          </w:p>
          <w:p w14:paraId="2DA322F2" w14:textId="434C1AF2" w:rsidR="00BF0A68" w:rsidRPr="00A65F83" w:rsidRDefault="00BF0A68" w:rsidP="00DB5739">
            <w:pPr>
              <w:rPr>
                <w:rFonts w:ascii="Arial" w:hAnsi="Arial" w:cs="Arial"/>
                <w:i/>
                <w:color w:val="A6A6A6" w:themeColor="background1" w:themeShade="A6"/>
                <w:sz w:val="18"/>
                <w:lang w:val="en-GB"/>
              </w:rPr>
            </w:pPr>
            <w:r>
              <w:rPr>
                <w:rFonts w:ascii="Arial" w:hAnsi="Arial" w:cs="Arial"/>
                <w:i/>
                <w:color w:val="A6A6A6" w:themeColor="background1" w:themeShade="A6"/>
                <w:sz w:val="18"/>
                <w:lang w:val="en-GB"/>
              </w:rPr>
              <w:t xml:space="preserve">Timescale 1 month. </w:t>
            </w:r>
          </w:p>
          <w:p w14:paraId="66805FED" w14:textId="77777777" w:rsidR="00BF0A68" w:rsidRPr="00A65F83" w:rsidRDefault="00BF0A68" w:rsidP="00DB5739">
            <w:pPr>
              <w:pStyle w:val="ListParagraph"/>
              <w:rPr>
                <w:rFonts w:ascii="Arial" w:hAnsi="Arial" w:cs="Arial"/>
                <w:i/>
                <w:color w:val="A6A6A6" w:themeColor="background1" w:themeShade="A6"/>
                <w:sz w:val="18"/>
                <w:lang w:val="en-GB"/>
              </w:rPr>
            </w:pPr>
          </w:p>
          <w:p w14:paraId="56E37FA5" w14:textId="77777777" w:rsidR="00BF0A68" w:rsidRDefault="00BF0A68" w:rsidP="00DB5739">
            <w:pPr>
              <w:spacing w:before="60" w:after="60"/>
              <w:rPr>
                <w:rFonts w:ascii="Arial" w:hAnsi="Arial" w:cs="Arial"/>
                <w:i/>
                <w:color w:val="A6A6A6" w:themeColor="background1" w:themeShade="A6"/>
                <w:sz w:val="18"/>
                <w:lang w:val="en-GB"/>
              </w:rPr>
            </w:pPr>
            <w:r w:rsidRPr="00A65F83">
              <w:rPr>
                <w:rFonts w:ascii="Arial" w:hAnsi="Arial" w:cs="Arial"/>
                <w:i/>
                <w:color w:val="A6A6A6" w:themeColor="background1" w:themeShade="A6"/>
                <w:sz w:val="18"/>
                <w:lang w:val="en-GB"/>
              </w:rPr>
              <w:t xml:space="preserve">2. </w:t>
            </w:r>
            <w:r>
              <w:rPr>
                <w:rFonts w:ascii="Arial" w:hAnsi="Arial" w:cs="Arial"/>
                <w:i/>
                <w:color w:val="A6A6A6" w:themeColor="background1" w:themeShade="A6"/>
                <w:sz w:val="18"/>
                <w:lang w:val="en-GB"/>
              </w:rPr>
              <w:t xml:space="preserve">Identify and assess external suppliers of penetration testing. </w:t>
            </w:r>
          </w:p>
          <w:p w14:paraId="5596A6BB" w14:textId="7E783E63" w:rsidR="003C0912" w:rsidRDefault="00BF0A68" w:rsidP="00DB5739">
            <w:pPr>
              <w:spacing w:before="60" w:after="60"/>
              <w:rPr>
                <w:rFonts w:ascii="Arial" w:hAnsi="Arial" w:cs="Arial"/>
                <w:i/>
                <w:color w:val="A6A6A6" w:themeColor="background1" w:themeShade="A6"/>
                <w:sz w:val="18"/>
                <w:lang w:val="en-GB"/>
              </w:rPr>
            </w:pPr>
            <w:r>
              <w:rPr>
                <w:rFonts w:ascii="Arial" w:hAnsi="Arial" w:cs="Arial"/>
                <w:i/>
                <w:color w:val="A6A6A6" w:themeColor="background1" w:themeShade="A6"/>
                <w:sz w:val="18"/>
                <w:lang w:val="en-GB"/>
              </w:rPr>
              <w:t xml:space="preserve">Timescale: 1 month. </w:t>
            </w:r>
          </w:p>
          <w:p w14:paraId="4E1AD176" w14:textId="3F6D4693" w:rsidR="00BF0A68" w:rsidRPr="00DB5739" w:rsidRDefault="003C0912" w:rsidP="00DB5739">
            <w:pPr>
              <w:spacing w:before="60" w:after="60"/>
              <w:rPr>
                <w:rFonts w:ascii="Arial" w:hAnsi="Arial" w:cs="Arial"/>
                <w:i/>
                <w:color w:val="A6A6A6" w:themeColor="background1" w:themeShade="A6"/>
                <w:sz w:val="18"/>
                <w:lang w:val="en-GB"/>
              </w:rPr>
            </w:pPr>
            <w:r>
              <w:rPr>
                <w:rFonts w:ascii="Arial" w:hAnsi="Arial" w:cs="Arial"/>
                <w:i/>
                <w:color w:val="A6A6A6" w:themeColor="background1" w:themeShade="A6"/>
                <w:sz w:val="18"/>
                <w:lang w:val="en-GB"/>
              </w:rPr>
              <w:t>Etc…</w:t>
            </w:r>
            <w:r w:rsidR="00BF0A68" w:rsidRPr="00DB5739">
              <w:rPr>
                <w:rFonts w:ascii="Arial" w:hAnsi="Arial" w:cs="Arial"/>
                <w:i/>
                <w:color w:val="A6A6A6" w:themeColor="background1" w:themeShade="A6"/>
                <w:sz w:val="18"/>
                <w:lang w:val="en-GB"/>
              </w:rPr>
              <w:t xml:space="preserve">. </w:t>
            </w:r>
          </w:p>
        </w:tc>
        <w:tc>
          <w:tcPr>
            <w:tcW w:w="1674" w:type="pct"/>
            <w:tcBorders>
              <w:top w:val="single" w:sz="4" w:space="0" w:color="808080" w:themeColor="background1" w:themeShade="80"/>
            </w:tcBorders>
          </w:tcPr>
          <w:p w14:paraId="5CC33087" w14:textId="77777777" w:rsidR="00BF0A68" w:rsidRPr="004206B9" w:rsidRDefault="00BF0A68" w:rsidP="004206B9">
            <w:pPr>
              <w:rPr>
                <w:rFonts w:ascii="Arial" w:hAnsi="Arial" w:cs="Arial"/>
                <w:i/>
                <w:color w:val="A6A6A6" w:themeColor="background1" w:themeShade="A6"/>
                <w:sz w:val="18"/>
                <w:lang w:val="en-GB"/>
              </w:rPr>
            </w:pPr>
            <w:r w:rsidRPr="004206B9">
              <w:rPr>
                <w:rFonts w:ascii="Arial" w:hAnsi="Arial" w:cs="Arial"/>
                <w:i/>
                <w:color w:val="A6A6A6" w:themeColor="background1" w:themeShade="A6"/>
                <w:sz w:val="18"/>
                <w:lang w:val="en-GB"/>
              </w:rPr>
              <w:t>Example:</w:t>
            </w:r>
          </w:p>
          <w:p w14:paraId="2B524D0A" w14:textId="77777777" w:rsidR="0073100D" w:rsidRDefault="00BF0A68" w:rsidP="0073100D">
            <w:pPr>
              <w:rPr>
                <w:rFonts w:ascii="Arial" w:hAnsi="Arial" w:cs="Arial"/>
                <w:i/>
                <w:color w:val="A6A6A6" w:themeColor="background1" w:themeShade="A6"/>
                <w:sz w:val="18"/>
                <w:lang w:val="en-GB"/>
              </w:rPr>
            </w:pPr>
            <w:r w:rsidRPr="004206B9">
              <w:rPr>
                <w:rFonts w:ascii="Arial" w:hAnsi="Arial" w:cs="Arial"/>
                <w:i/>
                <w:color w:val="A6A6A6" w:themeColor="background1" w:themeShade="A6"/>
                <w:sz w:val="18"/>
                <w:lang w:val="en-GB"/>
              </w:rPr>
              <w:t xml:space="preserve">InfoSec SOP IS1234 documents current info audit schedule covers </w:t>
            </w:r>
            <w:r w:rsidR="004206B9" w:rsidRPr="004206B9">
              <w:rPr>
                <w:rFonts w:ascii="Arial" w:hAnsi="Arial" w:cs="Arial"/>
                <w:i/>
                <w:color w:val="A6A6A6" w:themeColor="background1" w:themeShade="A6"/>
                <w:sz w:val="18"/>
                <w:lang w:val="en-GB"/>
              </w:rPr>
              <w:t>required aspects</w:t>
            </w:r>
            <w:r w:rsidR="0073100D">
              <w:rPr>
                <w:rFonts w:ascii="Arial" w:hAnsi="Arial" w:cs="Arial"/>
                <w:i/>
                <w:color w:val="A6A6A6" w:themeColor="background1" w:themeShade="A6"/>
                <w:sz w:val="18"/>
                <w:lang w:val="en-GB"/>
              </w:rPr>
              <w:t xml:space="preserve">: </w:t>
            </w:r>
            <w:r w:rsidR="0073100D" w:rsidRPr="004206B9">
              <w:rPr>
                <w:rFonts w:ascii="Arial" w:hAnsi="Arial" w:cs="Arial"/>
                <w:i/>
                <w:color w:val="A6A6A6" w:themeColor="background1" w:themeShade="A6"/>
                <w:sz w:val="18"/>
                <w:lang w:val="en-GB"/>
              </w:rPr>
              <w:t>, including access control, password management, malware, removable storage media, network segregation, backups, network security and</w:t>
            </w:r>
            <w:r w:rsidR="0073100D">
              <w:rPr>
                <w:rFonts w:ascii="Arial" w:hAnsi="Arial" w:cs="Arial"/>
                <w:i/>
                <w:color w:val="A6A6A6" w:themeColor="background1" w:themeShade="A6"/>
                <w:sz w:val="18"/>
                <w:lang w:val="en-GB"/>
              </w:rPr>
              <w:t xml:space="preserve"> security monitoring. </w:t>
            </w:r>
          </w:p>
          <w:p w14:paraId="7BE687F8" w14:textId="55FB3A3E" w:rsidR="004206B9" w:rsidRDefault="004206B9" w:rsidP="004206B9">
            <w:pPr>
              <w:rPr>
                <w:rFonts w:ascii="Arial" w:hAnsi="Arial" w:cs="Arial"/>
                <w:i/>
                <w:color w:val="A6A6A6" w:themeColor="background1" w:themeShade="A6"/>
                <w:sz w:val="18"/>
                <w:lang w:val="en-GB"/>
              </w:rPr>
            </w:pPr>
          </w:p>
          <w:p w14:paraId="21F62DD3" w14:textId="0881B459" w:rsidR="004206B9" w:rsidRPr="004206B9" w:rsidRDefault="004206B9" w:rsidP="004206B9">
            <w:pPr>
              <w:rPr>
                <w:rFonts w:ascii="Arial" w:hAnsi="Arial" w:cs="Arial"/>
                <w:i/>
                <w:color w:val="A6A6A6" w:themeColor="background1" w:themeShade="A6"/>
                <w:sz w:val="18"/>
                <w:lang w:val="en-GB"/>
              </w:rPr>
            </w:pPr>
            <w:r>
              <w:rPr>
                <w:rFonts w:ascii="Arial" w:hAnsi="Arial" w:cs="Arial"/>
                <w:i/>
                <w:color w:val="A6A6A6" w:themeColor="background1" w:themeShade="A6"/>
                <w:sz w:val="18"/>
                <w:lang w:val="en-GB"/>
              </w:rPr>
              <w:t>The organisation does not use any cloud-based services.</w:t>
            </w:r>
          </w:p>
          <w:p w14:paraId="60DD107D" w14:textId="77777777" w:rsidR="00BF0A68" w:rsidRPr="004206B9" w:rsidRDefault="00BF0A68" w:rsidP="004206B9">
            <w:pPr>
              <w:rPr>
                <w:rFonts w:ascii="Arial" w:hAnsi="Arial" w:cs="Arial"/>
                <w:i/>
                <w:color w:val="A6A6A6" w:themeColor="background1" w:themeShade="A6"/>
                <w:sz w:val="18"/>
                <w:lang w:val="en-GB"/>
              </w:rPr>
            </w:pPr>
          </w:p>
          <w:p w14:paraId="6C6D8562" w14:textId="0EDD36FF" w:rsidR="0073100D" w:rsidRDefault="00BF0A68" w:rsidP="0073100D">
            <w:pPr>
              <w:rPr>
                <w:rFonts w:ascii="Arial" w:hAnsi="Arial" w:cs="Arial"/>
                <w:i/>
                <w:color w:val="A6A6A6" w:themeColor="background1" w:themeShade="A6"/>
                <w:sz w:val="18"/>
                <w:lang w:val="en-GB"/>
              </w:rPr>
            </w:pPr>
            <w:r w:rsidRPr="004206B9">
              <w:rPr>
                <w:rFonts w:ascii="Arial" w:hAnsi="Arial" w:cs="Arial"/>
                <w:i/>
                <w:color w:val="A6A6A6" w:themeColor="background1" w:themeShade="A6"/>
                <w:sz w:val="18"/>
                <w:lang w:val="en-GB"/>
              </w:rPr>
              <w:t>Audits</w:t>
            </w:r>
            <w:r w:rsidR="003C0912" w:rsidRPr="004206B9">
              <w:rPr>
                <w:rFonts w:ascii="Arial" w:hAnsi="Arial" w:cs="Arial"/>
                <w:i/>
                <w:color w:val="A6A6A6" w:themeColor="background1" w:themeShade="A6"/>
                <w:sz w:val="18"/>
                <w:lang w:val="en-GB"/>
              </w:rPr>
              <w:t xml:space="preserve"> #15 </w:t>
            </w:r>
            <w:r w:rsidR="0073100D">
              <w:rPr>
                <w:rFonts w:ascii="Arial" w:hAnsi="Arial" w:cs="Arial"/>
                <w:i/>
                <w:color w:val="A6A6A6" w:themeColor="background1" w:themeShade="A6"/>
                <w:sz w:val="18"/>
                <w:lang w:val="en-GB"/>
              </w:rPr>
              <w:t>completed in Jan 21 covers</w:t>
            </w:r>
            <w:r w:rsidR="0073100D" w:rsidRPr="004206B9">
              <w:rPr>
                <w:rFonts w:ascii="Arial" w:hAnsi="Arial" w:cs="Arial"/>
                <w:i/>
                <w:color w:val="A6A6A6" w:themeColor="background1" w:themeShade="A6"/>
                <w:sz w:val="18"/>
                <w:lang w:val="en-GB"/>
              </w:rPr>
              <w:t xml:space="preserve"> access control, password management</w:t>
            </w:r>
            <w:r w:rsidR="0073100D">
              <w:rPr>
                <w:rFonts w:ascii="Arial" w:hAnsi="Arial" w:cs="Arial"/>
                <w:i/>
                <w:color w:val="A6A6A6" w:themeColor="background1" w:themeShade="A6"/>
                <w:sz w:val="18"/>
                <w:lang w:val="en-GB"/>
              </w:rPr>
              <w:t xml:space="preserve"> and </w:t>
            </w:r>
            <w:r w:rsidR="0073100D" w:rsidRPr="004206B9">
              <w:rPr>
                <w:rFonts w:ascii="Arial" w:hAnsi="Arial" w:cs="Arial"/>
                <w:i/>
                <w:color w:val="A6A6A6" w:themeColor="background1" w:themeShade="A6"/>
                <w:sz w:val="18"/>
                <w:lang w:val="en-GB"/>
              </w:rPr>
              <w:t xml:space="preserve">removable storage media, </w:t>
            </w:r>
          </w:p>
          <w:p w14:paraId="579385DD" w14:textId="77777777" w:rsidR="0073100D" w:rsidRDefault="0073100D" w:rsidP="0073100D">
            <w:pPr>
              <w:rPr>
                <w:rFonts w:ascii="Arial" w:hAnsi="Arial" w:cs="Arial"/>
                <w:i/>
                <w:color w:val="A6A6A6" w:themeColor="background1" w:themeShade="A6"/>
                <w:sz w:val="18"/>
                <w:lang w:val="en-GB"/>
              </w:rPr>
            </w:pPr>
          </w:p>
          <w:p w14:paraId="52B977AA" w14:textId="2DA06CBC" w:rsidR="00BF0A68" w:rsidRDefault="0073100D" w:rsidP="004206B9">
            <w:pPr>
              <w:rPr>
                <w:rFonts w:ascii="Arial" w:hAnsi="Arial" w:cs="Arial"/>
                <w:i/>
                <w:color w:val="A6A6A6" w:themeColor="background1" w:themeShade="A6"/>
                <w:sz w:val="18"/>
                <w:lang w:val="en-GB"/>
              </w:rPr>
            </w:pPr>
            <w:r>
              <w:rPr>
                <w:rFonts w:ascii="Arial" w:hAnsi="Arial" w:cs="Arial"/>
                <w:i/>
                <w:color w:val="A6A6A6" w:themeColor="background1" w:themeShade="A6"/>
                <w:sz w:val="18"/>
                <w:lang w:val="en-GB"/>
              </w:rPr>
              <w:t xml:space="preserve">Audit </w:t>
            </w:r>
            <w:r w:rsidRPr="004206B9">
              <w:rPr>
                <w:rFonts w:ascii="Arial" w:hAnsi="Arial" w:cs="Arial"/>
                <w:i/>
                <w:color w:val="A6A6A6" w:themeColor="background1" w:themeShade="A6"/>
                <w:sz w:val="18"/>
                <w:lang w:val="en-GB"/>
              </w:rPr>
              <w:t>#</w:t>
            </w:r>
            <w:r w:rsidR="003C0912" w:rsidRPr="004206B9">
              <w:rPr>
                <w:rFonts w:ascii="Arial" w:hAnsi="Arial" w:cs="Arial"/>
                <w:i/>
                <w:color w:val="A6A6A6" w:themeColor="background1" w:themeShade="A6"/>
                <w:sz w:val="18"/>
                <w:lang w:val="en-GB"/>
              </w:rPr>
              <w:t xml:space="preserve">19 </w:t>
            </w:r>
            <w:r>
              <w:rPr>
                <w:rFonts w:ascii="Arial" w:hAnsi="Arial" w:cs="Arial"/>
                <w:i/>
                <w:color w:val="A6A6A6" w:themeColor="background1" w:themeShade="A6"/>
                <w:sz w:val="18"/>
                <w:lang w:val="en-GB"/>
              </w:rPr>
              <w:t>completed in April</w:t>
            </w:r>
            <w:r w:rsidR="003C0912" w:rsidRPr="004206B9">
              <w:rPr>
                <w:rFonts w:ascii="Arial" w:hAnsi="Arial" w:cs="Arial"/>
                <w:i/>
                <w:color w:val="A6A6A6" w:themeColor="background1" w:themeShade="A6"/>
                <w:sz w:val="18"/>
                <w:lang w:val="en-GB"/>
              </w:rPr>
              <w:t xml:space="preserve"> 2021 cover</w:t>
            </w:r>
            <w:r>
              <w:rPr>
                <w:rFonts w:ascii="Arial" w:hAnsi="Arial" w:cs="Arial"/>
                <w:i/>
                <w:color w:val="A6A6A6" w:themeColor="background1" w:themeShade="A6"/>
                <w:sz w:val="18"/>
                <w:lang w:val="en-GB"/>
              </w:rPr>
              <w:t>s</w:t>
            </w:r>
            <w:r w:rsidR="003C0912" w:rsidRPr="004206B9">
              <w:rPr>
                <w:rFonts w:ascii="Arial" w:hAnsi="Arial" w:cs="Arial"/>
                <w:i/>
                <w:color w:val="A6A6A6" w:themeColor="background1" w:themeShade="A6"/>
                <w:sz w:val="18"/>
                <w:lang w:val="en-GB"/>
              </w:rPr>
              <w:t xml:space="preserve"> malware, network segregation, backups, network security and</w:t>
            </w:r>
            <w:r w:rsidR="003C0912">
              <w:rPr>
                <w:rFonts w:ascii="Arial" w:hAnsi="Arial" w:cs="Arial"/>
                <w:i/>
                <w:color w:val="A6A6A6" w:themeColor="background1" w:themeShade="A6"/>
                <w:sz w:val="18"/>
                <w:lang w:val="en-GB"/>
              </w:rPr>
              <w:t xml:space="preserve"> </w:t>
            </w:r>
            <w:r w:rsidR="004206B9">
              <w:rPr>
                <w:rFonts w:ascii="Arial" w:hAnsi="Arial" w:cs="Arial"/>
                <w:i/>
                <w:color w:val="A6A6A6" w:themeColor="background1" w:themeShade="A6"/>
                <w:sz w:val="18"/>
                <w:lang w:val="en-GB"/>
              </w:rPr>
              <w:t xml:space="preserve">security monitoring. </w:t>
            </w:r>
          </w:p>
          <w:p w14:paraId="51A4B7B6" w14:textId="77777777" w:rsidR="004206B9" w:rsidRPr="004206B9" w:rsidRDefault="004206B9" w:rsidP="004206B9">
            <w:pPr>
              <w:rPr>
                <w:rFonts w:ascii="Arial" w:hAnsi="Arial" w:cs="Arial"/>
                <w:i/>
                <w:color w:val="A6A6A6" w:themeColor="background1" w:themeShade="A6"/>
                <w:sz w:val="18"/>
                <w:lang w:val="en-GB"/>
              </w:rPr>
            </w:pPr>
          </w:p>
          <w:p w14:paraId="0D87FE62" w14:textId="33600254" w:rsidR="004206B9" w:rsidRPr="004206B9" w:rsidRDefault="004206B9" w:rsidP="004206B9">
            <w:pPr>
              <w:rPr>
                <w:rFonts w:ascii="Arial" w:hAnsi="Arial" w:cs="Arial"/>
                <w:i/>
                <w:color w:val="A6A6A6" w:themeColor="background1" w:themeShade="A6"/>
                <w:sz w:val="18"/>
                <w:lang w:val="en-GB"/>
              </w:rPr>
            </w:pPr>
            <w:r w:rsidRPr="004206B9">
              <w:rPr>
                <w:rFonts w:ascii="Arial" w:hAnsi="Arial" w:cs="Arial"/>
                <w:i/>
                <w:color w:val="A6A6A6" w:themeColor="background1" w:themeShade="A6"/>
                <w:sz w:val="18"/>
                <w:lang w:val="en-GB"/>
              </w:rPr>
              <w:t xml:space="preserve">Etc. </w:t>
            </w:r>
          </w:p>
        </w:tc>
      </w:tr>
      <w:tr w:rsidR="00123D41" w:rsidRPr="00D921D5" w14:paraId="2CD7D9CD" w14:textId="77777777" w:rsidTr="00595CB2">
        <w:trPr>
          <w:trHeight w:val="414"/>
        </w:trPr>
        <w:tc>
          <w:tcPr>
            <w:tcW w:w="5000" w:type="pct"/>
            <w:gridSpan w:val="4"/>
            <w:tcBorders>
              <w:bottom w:val="single" w:sz="4" w:space="0" w:color="808080" w:themeColor="background1" w:themeShade="80"/>
            </w:tcBorders>
            <w:shd w:val="clear" w:color="auto" w:fill="D9D9D9" w:themeFill="background1" w:themeFillShade="D9"/>
          </w:tcPr>
          <w:p w14:paraId="08D2CAD0" w14:textId="77777777" w:rsidR="00123D41" w:rsidRPr="00BF0A68" w:rsidRDefault="00123D41" w:rsidP="00123D41">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lastRenderedPageBreak/>
              <w:t xml:space="preserve">UKAS COMMENTS ON COMPLIANCE &amp; REF TO FINDINGS 2.3.1: </w:t>
            </w:r>
          </w:p>
          <w:p w14:paraId="424A50D2" w14:textId="77777777" w:rsidR="00123D41" w:rsidRDefault="00123D41" w:rsidP="00123D41">
            <w:pPr>
              <w:spacing w:before="60" w:after="60"/>
              <w:rPr>
                <w:rFonts w:ascii="Arial" w:hAnsi="Arial" w:cs="Arial"/>
                <w:sz w:val="20"/>
                <w:lang w:val="en-GB"/>
              </w:rPr>
            </w:pPr>
          </w:p>
          <w:p w14:paraId="24DABF07" w14:textId="77777777" w:rsidR="00123D41" w:rsidRDefault="00123D41" w:rsidP="00123D41">
            <w:pPr>
              <w:spacing w:before="60" w:after="60"/>
              <w:rPr>
                <w:rFonts w:ascii="Arial" w:hAnsi="Arial" w:cs="Arial"/>
                <w:sz w:val="20"/>
                <w:lang w:val="en-GB"/>
              </w:rPr>
            </w:pPr>
          </w:p>
          <w:p w14:paraId="605B6252" w14:textId="380B4ECC" w:rsidR="00123D41" w:rsidRPr="00D921D5" w:rsidRDefault="00123D41" w:rsidP="00123D41">
            <w:pPr>
              <w:spacing w:before="60" w:after="60"/>
              <w:rPr>
                <w:rFonts w:ascii="Arial" w:hAnsi="Arial" w:cs="Arial"/>
                <w:sz w:val="20"/>
                <w:lang w:val="en-GB"/>
              </w:rPr>
            </w:pPr>
          </w:p>
        </w:tc>
      </w:tr>
    </w:tbl>
    <w:p w14:paraId="5D6DF8EA" w14:textId="77777777" w:rsidR="00D170CA" w:rsidRDefault="00D170C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77"/>
        <w:gridCol w:w="2184"/>
        <w:gridCol w:w="1174"/>
        <w:gridCol w:w="4943"/>
        <w:gridCol w:w="4670"/>
      </w:tblGrid>
      <w:tr w:rsidR="00123D41" w:rsidRPr="00D921D5" w14:paraId="597BC606" w14:textId="77777777" w:rsidTr="00595CB2">
        <w:trPr>
          <w:trHeight w:val="453"/>
        </w:trPr>
        <w:tc>
          <w:tcPr>
            <w:tcW w:w="350" w:type="pct"/>
            <w:shd w:val="clear" w:color="auto" w:fill="FFFFFF" w:themeFill="background1"/>
          </w:tcPr>
          <w:p w14:paraId="4F0590BA" w14:textId="1F14FD03" w:rsidR="00123D41" w:rsidRPr="00A65F83" w:rsidRDefault="00123D41" w:rsidP="00123D41">
            <w:pPr>
              <w:rPr>
                <w:rFonts w:asciiTheme="minorHAnsi" w:hAnsiTheme="minorHAnsi" w:cs="Arial"/>
                <w:b/>
                <w:color w:val="000000" w:themeColor="text1"/>
                <w:sz w:val="22"/>
                <w:szCs w:val="22"/>
                <w:lang w:val="en-GB"/>
              </w:rPr>
            </w:pPr>
            <w:r w:rsidRPr="00A65F83">
              <w:rPr>
                <w:rFonts w:asciiTheme="minorHAnsi" w:hAnsiTheme="minorHAnsi" w:cs="Arial"/>
                <w:b/>
                <w:color w:val="000000" w:themeColor="text1"/>
                <w:sz w:val="22"/>
                <w:szCs w:val="22"/>
                <w:lang w:val="en-GB"/>
              </w:rPr>
              <w:t>23.3.2</w:t>
            </w:r>
          </w:p>
        </w:tc>
        <w:tc>
          <w:tcPr>
            <w:tcW w:w="4650" w:type="pct"/>
            <w:gridSpan w:val="4"/>
            <w:shd w:val="clear" w:color="auto" w:fill="FFFFFF" w:themeFill="background1"/>
          </w:tcPr>
          <w:p w14:paraId="5883F5DB" w14:textId="326C85EC" w:rsidR="00123D41" w:rsidRPr="00A65F83" w:rsidRDefault="00123D41" w:rsidP="00123D41">
            <w:pPr>
              <w:rPr>
                <w:rFonts w:asciiTheme="minorHAnsi" w:hAnsiTheme="minorHAnsi" w:cs="Arial"/>
                <w:b/>
                <w:color w:val="000000" w:themeColor="text1"/>
                <w:sz w:val="22"/>
                <w:szCs w:val="22"/>
                <w:lang w:val="en-GB"/>
              </w:rPr>
            </w:pPr>
            <w:r w:rsidRPr="00A65F83">
              <w:rPr>
                <w:rFonts w:asciiTheme="minorHAnsi" w:hAnsiTheme="minorHAnsi" w:cs="Arial"/>
                <w:b/>
                <w:color w:val="000000" w:themeColor="text1"/>
                <w:sz w:val="22"/>
                <w:szCs w:val="22"/>
                <w:lang w:val="en-GB"/>
              </w:rPr>
              <w:t>The forensic unit’s information security policy shall have processes for the following.</w:t>
            </w:r>
          </w:p>
        </w:tc>
      </w:tr>
      <w:tr w:rsidR="00123D41" w:rsidRPr="00EA2B0D" w14:paraId="2A6DAB02" w14:textId="77777777" w:rsidTr="00595CB2">
        <w:trPr>
          <w:trHeight w:val="453"/>
        </w:trPr>
        <w:tc>
          <w:tcPr>
            <w:tcW w:w="5000" w:type="pct"/>
            <w:gridSpan w:val="5"/>
            <w:shd w:val="clear" w:color="auto" w:fill="CCC0D9" w:themeFill="accent4" w:themeFillTint="66"/>
          </w:tcPr>
          <w:p w14:paraId="2D54D49F" w14:textId="1017508A" w:rsidR="00123D41" w:rsidRPr="00123D41" w:rsidRDefault="00123D41" w:rsidP="00DC5DF6">
            <w:pPr>
              <w:spacing w:before="60" w:after="60"/>
              <w:jc w:val="center"/>
              <w:rPr>
                <w:rFonts w:asciiTheme="minorHAnsi" w:hAnsiTheme="minorHAnsi" w:cs="Arial"/>
                <w:b/>
                <w:color w:val="330072"/>
                <w:sz w:val="22"/>
                <w:szCs w:val="22"/>
                <w:lang w:val="en-GB"/>
              </w:rPr>
            </w:pPr>
            <w:r w:rsidRPr="00DC5DF6">
              <w:rPr>
                <w:rFonts w:asciiTheme="minorHAnsi" w:hAnsiTheme="minorHAnsi" w:cs="Arial"/>
                <w:b/>
                <w:color w:val="330072"/>
                <w:szCs w:val="24"/>
                <w:lang w:val="en-GB"/>
              </w:rPr>
              <w:t>Access Control to Electronic Information</w:t>
            </w:r>
          </w:p>
        </w:tc>
      </w:tr>
      <w:tr w:rsidR="00DC5DF6" w:rsidRPr="00331B72" w14:paraId="7DDE51A0" w14:textId="77777777" w:rsidTr="00595CB2">
        <w:trPr>
          <w:trHeight w:val="575"/>
          <w:tblHeader/>
        </w:trPr>
        <w:tc>
          <w:tcPr>
            <w:tcW w:w="1133" w:type="pct"/>
            <w:gridSpan w:val="2"/>
            <w:tcBorders>
              <w:bottom w:val="single" w:sz="4" w:space="0" w:color="auto"/>
            </w:tcBorders>
            <w:shd w:val="clear" w:color="auto" w:fill="E1C9FF"/>
            <w:vAlign w:val="center"/>
          </w:tcPr>
          <w:p w14:paraId="7EC2FA05" w14:textId="31C10200" w:rsidR="00DC5DF6" w:rsidRPr="00331B72" w:rsidRDefault="00165A03" w:rsidP="00A65F83">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21" w:type="pct"/>
            <w:vMerge w:val="restart"/>
            <w:shd w:val="clear" w:color="auto" w:fill="E1C9FF"/>
          </w:tcPr>
          <w:p w14:paraId="484C769A" w14:textId="1E4A97EA" w:rsidR="00DC5DF6" w:rsidRPr="00DC5DF6" w:rsidRDefault="00DC5DF6" w:rsidP="00A65F83">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p>
          <w:p w14:paraId="18FE8D13" w14:textId="77777777" w:rsidR="00DC5DF6" w:rsidRPr="00A65F83" w:rsidRDefault="00DC5DF6" w:rsidP="00DC5DF6">
            <w:pPr>
              <w:jc w:val="center"/>
              <w:rPr>
                <w:rFonts w:asciiTheme="minorHAnsi" w:hAnsiTheme="minorHAnsi" w:cs="Arial"/>
                <w:b/>
                <w:color w:val="330072"/>
                <w:sz w:val="22"/>
                <w:szCs w:val="22"/>
                <w:lang w:val="en-GB"/>
              </w:rPr>
            </w:pPr>
          </w:p>
        </w:tc>
        <w:tc>
          <w:tcPr>
            <w:tcW w:w="1772" w:type="pct"/>
            <w:vMerge w:val="restart"/>
            <w:shd w:val="clear" w:color="auto" w:fill="E1C9FF"/>
            <w:vAlign w:val="center"/>
          </w:tcPr>
          <w:p w14:paraId="7876E418" w14:textId="77777777" w:rsidR="00DC5DF6" w:rsidRPr="00331B72" w:rsidRDefault="00DC5DF6" w:rsidP="00A65F83">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74" w:type="pct"/>
            <w:vMerge w:val="restart"/>
            <w:shd w:val="clear" w:color="auto" w:fill="D8BDFB"/>
            <w:vAlign w:val="center"/>
          </w:tcPr>
          <w:p w14:paraId="4C044F2F"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5C5E9D75"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5FF2BA34" w14:textId="69659FE7" w:rsidR="00DC5DF6" w:rsidRPr="00A65F83" w:rsidRDefault="00DC5DF6" w:rsidP="00FA729A">
            <w:pPr>
              <w:jc w:val="center"/>
              <w:rPr>
                <w:rFonts w:asciiTheme="minorHAnsi" w:hAnsiTheme="minorHAnsi" w:cs="Arial"/>
                <w:b/>
                <w:color w:val="330072"/>
                <w:sz w:val="22"/>
                <w:szCs w:val="22"/>
                <w:lang w:val="en-GB"/>
              </w:rPr>
            </w:pPr>
          </w:p>
        </w:tc>
      </w:tr>
      <w:tr w:rsidR="00DC5DF6" w:rsidRPr="00331B72" w14:paraId="31B28195" w14:textId="77777777" w:rsidTr="00595CB2">
        <w:trPr>
          <w:trHeight w:val="595"/>
          <w:tblHeader/>
        </w:trPr>
        <w:tc>
          <w:tcPr>
            <w:tcW w:w="1133" w:type="pct"/>
            <w:gridSpan w:val="2"/>
            <w:tcBorders>
              <w:bottom w:val="single" w:sz="4" w:space="0" w:color="auto"/>
            </w:tcBorders>
            <w:shd w:val="clear" w:color="auto" w:fill="E1C9FF"/>
            <w:vAlign w:val="center"/>
          </w:tcPr>
          <w:p w14:paraId="54EE672D" w14:textId="77777777" w:rsidR="00DC5DF6" w:rsidRPr="00331B72" w:rsidRDefault="00DC5DF6" w:rsidP="00A65F83">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21" w:type="pct"/>
            <w:vMerge/>
            <w:tcBorders>
              <w:bottom w:val="single" w:sz="4" w:space="0" w:color="auto"/>
            </w:tcBorders>
            <w:shd w:val="clear" w:color="auto" w:fill="E1C9FF"/>
          </w:tcPr>
          <w:p w14:paraId="4178A9BA" w14:textId="77777777" w:rsidR="00DC5DF6" w:rsidRPr="00BF0A68" w:rsidRDefault="00DC5DF6" w:rsidP="00A65F83">
            <w:pPr>
              <w:rPr>
                <w:rFonts w:asciiTheme="minorHAnsi" w:hAnsiTheme="minorHAnsi" w:cs="Arial"/>
                <w:b/>
                <w:color w:val="330072"/>
                <w:sz w:val="22"/>
                <w:szCs w:val="22"/>
                <w:lang w:val="en-GB"/>
              </w:rPr>
            </w:pPr>
          </w:p>
        </w:tc>
        <w:tc>
          <w:tcPr>
            <w:tcW w:w="1772" w:type="pct"/>
            <w:vMerge/>
            <w:tcBorders>
              <w:bottom w:val="single" w:sz="4" w:space="0" w:color="auto"/>
            </w:tcBorders>
            <w:shd w:val="clear" w:color="auto" w:fill="E1C9FF"/>
          </w:tcPr>
          <w:p w14:paraId="4D1417BE" w14:textId="77777777" w:rsidR="00DC5DF6" w:rsidRPr="00BF0A68" w:rsidRDefault="00DC5DF6" w:rsidP="00A65F83">
            <w:pPr>
              <w:jc w:val="center"/>
              <w:rPr>
                <w:rFonts w:asciiTheme="minorHAnsi" w:hAnsiTheme="minorHAnsi" w:cs="Arial"/>
                <w:b/>
                <w:color w:val="330072"/>
                <w:sz w:val="22"/>
                <w:szCs w:val="22"/>
                <w:lang w:val="en-GB"/>
              </w:rPr>
            </w:pPr>
          </w:p>
        </w:tc>
        <w:tc>
          <w:tcPr>
            <w:tcW w:w="1674" w:type="pct"/>
            <w:vMerge/>
            <w:tcBorders>
              <w:bottom w:val="single" w:sz="4" w:space="0" w:color="auto"/>
            </w:tcBorders>
            <w:shd w:val="clear" w:color="auto" w:fill="E1C9FF"/>
            <w:vAlign w:val="center"/>
          </w:tcPr>
          <w:p w14:paraId="6656F99A" w14:textId="39D582C1" w:rsidR="00DC5DF6" w:rsidRPr="00331B72" w:rsidRDefault="00DC5DF6" w:rsidP="00A65F83">
            <w:pPr>
              <w:jc w:val="center"/>
              <w:rPr>
                <w:rFonts w:asciiTheme="minorHAnsi" w:hAnsiTheme="minorHAnsi" w:cs="Arial"/>
                <w:b/>
                <w:color w:val="330072"/>
                <w:sz w:val="22"/>
                <w:szCs w:val="22"/>
                <w:lang w:val="en-GB"/>
              </w:rPr>
            </w:pPr>
          </w:p>
        </w:tc>
      </w:tr>
      <w:tr w:rsidR="00BF0A68" w:rsidRPr="00D921D5" w14:paraId="5F6D818F" w14:textId="77777777" w:rsidTr="00595CB2">
        <w:trPr>
          <w:trHeight w:val="3570"/>
        </w:trPr>
        <w:tc>
          <w:tcPr>
            <w:tcW w:w="350" w:type="pct"/>
          </w:tcPr>
          <w:p w14:paraId="0E677AA1" w14:textId="43DCBE70" w:rsidR="00BF0A68" w:rsidRPr="00D921D5" w:rsidRDefault="00BF0A68" w:rsidP="0012391F">
            <w:pPr>
              <w:spacing w:before="60" w:after="60"/>
              <w:rPr>
                <w:rFonts w:ascii="Arial" w:hAnsi="Arial" w:cs="Arial"/>
                <w:sz w:val="20"/>
                <w:lang w:val="en-GB"/>
              </w:rPr>
            </w:pPr>
            <w:r w:rsidRPr="00150C2A">
              <w:rPr>
                <w:rFonts w:ascii="Arial" w:hAnsi="Arial" w:cs="Arial"/>
                <w:sz w:val="20"/>
                <w:lang w:val="en-GB"/>
              </w:rPr>
              <w:t>23.3.3</w:t>
            </w:r>
          </w:p>
        </w:tc>
        <w:tc>
          <w:tcPr>
            <w:tcW w:w="783" w:type="pct"/>
          </w:tcPr>
          <w:p w14:paraId="32D822BE" w14:textId="002930BA"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The access control procedures shall include the identification, authentication, and authorisation of users. Users shall have defined privileges which limit, as far as practical, access to only the information needed and the key operational services they require to perform their roles.</w:t>
            </w:r>
          </w:p>
        </w:tc>
        <w:sdt>
          <w:sdtPr>
            <w:rPr>
              <w:rFonts w:ascii="Arial" w:hAnsi="Arial" w:cs="Arial"/>
              <w:sz w:val="20"/>
              <w:lang w:val="en-GB"/>
            </w:rPr>
            <w:alias w:val="Compliance"/>
            <w:tag w:val="Compliance"/>
            <w:id w:val="1783067663"/>
            <w:placeholder>
              <w:docPart w:val="01D6E0AE1735467C83552C872F7652EB"/>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027C334B" w14:textId="67F22310" w:rsidR="00BF0A68" w:rsidRPr="00D921D5" w:rsidRDefault="00B63FD9"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28B9ABF7" w14:textId="7566C40E" w:rsidR="00BF0A68" w:rsidRPr="00D921D5" w:rsidRDefault="00BF0A68" w:rsidP="00D62317">
            <w:pPr>
              <w:spacing w:before="60" w:after="60"/>
              <w:rPr>
                <w:rFonts w:ascii="Arial" w:hAnsi="Arial" w:cs="Arial"/>
                <w:sz w:val="20"/>
                <w:lang w:val="en-GB"/>
              </w:rPr>
            </w:pPr>
          </w:p>
        </w:tc>
        <w:tc>
          <w:tcPr>
            <w:tcW w:w="1674" w:type="pct"/>
          </w:tcPr>
          <w:p w14:paraId="02D278B6" w14:textId="368ABD36" w:rsidR="00BF0A68" w:rsidRPr="00D921D5" w:rsidRDefault="00BF0A68" w:rsidP="00D62317">
            <w:pPr>
              <w:spacing w:before="60" w:after="60"/>
              <w:rPr>
                <w:rFonts w:ascii="Arial" w:hAnsi="Arial" w:cs="Arial"/>
                <w:sz w:val="20"/>
                <w:lang w:val="en-GB"/>
              </w:rPr>
            </w:pPr>
          </w:p>
        </w:tc>
      </w:tr>
      <w:tr w:rsidR="00BF0A68" w:rsidRPr="00D921D5" w14:paraId="2F0ED6CA" w14:textId="77777777" w:rsidTr="00595CB2">
        <w:trPr>
          <w:trHeight w:val="2650"/>
        </w:trPr>
        <w:tc>
          <w:tcPr>
            <w:tcW w:w="350" w:type="pct"/>
          </w:tcPr>
          <w:p w14:paraId="3562B59C" w14:textId="5F096D2F" w:rsidR="00BF0A68" w:rsidRPr="00D921D5" w:rsidRDefault="00BF0A68" w:rsidP="0012391F">
            <w:pPr>
              <w:spacing w:before="60" w:after="60"/>
              <w:rPr>
                <w:rFonts w:ascii="Arial" w:hAnsi="Arial" w:cs="Arial"/>
                <w:sz w:val="20"/>
                <w:lang w:val="en-GB"/>
              </w:rPr>
            </w:pPr>
            <w:r w:rsidRPr="00150C2A">
              <w:rPr>
                <w:rFonts w:ascii="Arial" w:hAnsi="Arial" w:cs="Arial"/>
                <w:sz w:val="20"/>
                <w:lang w:val="en-GB"/>
              </w:rPr>
              <w:lastRenderedPageBreak/>
              <w:t>23.3.</w:t>
            </w:r>
            <w:r>
              <w:rPr>
                <w:rFonts w:ascii="Arial" w:hAnsi="Arial" w:cs="Arial"/>
                <w:sz w:val="20"/>
                <w:lang w:val="en-GB"/>
              </w:rPr>
              <w:t>4</w:t>
            </w:r>
          </w:p>
        </w:tc>
        <w:tc>
          <w:tcPr>
            <w:tcW w:w="783" w:type="pct"/>
          </w:tcPr>
          <w:p w14:paraId="26DDEBB4" w14:textId="073B1F6C"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Access shall be removed when users leave their role or the organisation. Reviews should take place at least every 6 months to ensure access rights are still needed - if access rights are no longer needed, they shall be removed.</w:t>
            </w:r>
          </w:p>
        </w:tc>
        <w:sdt>
          <w:sdtPr>
            <w:rPr>
              <w:rFonts w:ascii="Arial" w:hAnsi="Arial" w:cs="Arial"/>
              <w:sz w:val="20"/>
              <w:lang w:val="en-GB"/>
            </w:rPr>
            <w:alias w:val="Compliance"/>
            <w:tag w:val="Compliance"/>
            <w:id w:val="1341354391"/>
            <w:placeholder>
              <w:docPart w:val="8B420E6F41E94628A42F1147121D7174"/>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7099993C" w14:textId="07DD3453" w:rsidR="00BF0A68" w:rsidRPr="00D921D5" w:rsidRDefault="00B63FD9"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2AA81D8D" w14:textId="3289EEC4" w:rsidR="00BF0A68" w:rsidRPr="00D921D5" w:rsidRDefault="00BF0A68" w:rsidP="00D62317">
            <w:pPr>
              <w:spacing w:before="60" w:after="60"/>
              <w:rPr>
                <w:rFonts w:ascii="Arial" w:hAnsi="Arial" w:cs="Arial"/>
                <w:sz w:val="20"/>
                <w:lang w:val="en-GB"/>
              </w:rPr>
            </w:pPr>
          </w:p>
        </w:tc>
        <w:tc>
          <w:tcPr>
            <w:tcW w:w="1674" w:type="pct"/>
          </w:tcPr>
          <w:p w14:paraId="3E146260" w14:textId="4D4E3656" w:rsidR="00BF0A68" w:rsidRPr="00D921D5" w:rsidRDefault="00BF0A68" w:rsidP="00D62317">
            <w:pPr>
              <w:spacing w:before="60" w:after="60"/>
              <w:rPr>
                <w:rFonts w:ascii="Arial" w:hAnsi="Arial" w:cs="Arial"/>
                <w:sz w:val="20"/>
                <w:lang w:val="en-GB"/>
              </w:rPr>
            </w:pPr>
          </w:p>
        </w:tc>
      </w:tr>
      <w:tr w:rsidR="00BF0A68" w:rsidRPr="00D921D5" w14:paraId="39324850" w14:textId="77777777" w:rsidTr="00595CB2">
        <w:trPr>
          <w:trHeight w:val="1500"/>
        </w:trPr>
        <w:tc>
          <w:tcPr>
            <w:tcW w:w="350" w:type="pct"/>
          </w:tcPr>
          <w:p w14:paraId="4346408B" w14:textId="50DAB639" w:rsidR="00BF0A68" w:rsidRPr="00D921D5" w:rsidRDefault="00BF0A68" w:rsidP="0012391F">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5</w:t>
            </w:r>
          </w:p>
        </w:tc>
        <w:tc>
          <w:tcPr>
            <w:tcW w:w="783" w:type="pct"/>
          </w:tcPr>
          <w:p w14:paraId="7926F2AE" w14:textId="1505E465"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Users with administrative rights shall be authenticated using a second factor 87 where this is technically possible.</w:t>
            </w:r>
          </w:p>
        </w:tc>
        <w:sdt>
          <w:sdtPr>
            <w:rPr>
              <w:rFonts w:ascii="Arial" w:hAnsi="Arial" w:cs="Arial"/>
              <w:sz w:val="20"/>
              <w:lang w:val="en-GB"/>
            </w:rPr>
            <w:alias w:val="Compliance"/>
            <w:tag w:val="Compliance"/>
            <w:id w:val="1805734462"/>
            <w:placeholder>
              <w:docPart w:val="8FA71B8123D041FDBB62582E11EAA7C4"/>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378B3D31" w14:textId="322252C0" w:rsidR="00BF0A68" w:rsidRPr="00D921D5" w:rsidRDefault="00B63FD9"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6638E369" w14:textId="2442F3AF" w:rsidR="00BF0A68" w:rsidRPr="00D921D5" w:rsidRDefault="00BF0A68" w:rsidP="00D62317">
            <w:pPr>
              <w:spacing w:before="60" w:after="60"/>
              <w:rPr>
                <w:rFonts w:ascii="Arial" w:hAnsi="Arial" w:cs="Arial"/>
                <w:sz w:val="20"/>
                <w:lang w:val="en-GB"/>
              </w:rPr>
            </w:pPr>
          </w:p>
        </w:tc>
        <w:tc>
          <w:tcPr>
            <w:tcW w:w="1674" w:type="pct"/>
          </w:tcPr>
          <w:p w14:paraId="564F3F0A" w14:textId="23DB7AE5" w:rsidR="00BF0A68" w:rsidRPr="00D921D5" w:rsidRDefault="00BF0A68" w:rsidP="00D62317">
            <w:pPr>
              <w:spacing w:before="60" w:after="60"/>
              <w:rPr>
                <w:rFonts w:ascii="Arial" w:hAnsi="Arial" w:cs="Arial"/>
                <w:sz w:val="20"/>
                <w:lang w:val="en-GB"/>
              </w:rPr>
            </w:pPr>
          </w:p>
        </w:tc>
      </w:tr>
      <w:tr w:rsidR="00BF0A68" w:rsidRPr="00D921D5" w14:paraId="69B34DB3" w14:textId="77777777" w:rsidTr="00595CB2">
        <w:trPr>
          <w:trHeight w:val="2420"/>
        </w:trPr>
        <w:tc>
          <w:tcPr>
            <w:tcW w:w="350" w:type="pct"/>
          </w:tcPr>
          <w:p w14:paraId="7CE5342E" w14:textId="6B030DC8" w:rsidR="00BF0A68" w:rsidRPr="00D921D5" w:rsidRDefault="00BF0A68" w:rsidP="0012391F">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6</w:t>
            </w:r>
          </w:p>
        </w:tc>
        <w:tc>
          <w:tcPr>
            <w:tcW w:w="783" w:type="pct"/>
          </w:tcPr>
          <w:p w14:paraId="000FB895" w14:textId="480EAAC6"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Accounts with administrative rights shall only be used to perform administrative duties and shall not be used to access e-mail or the Internet - separate accounts shall be provided for this.</w:t>
            </w:r>
          </w:p>
        </w:tc>
        <w:sdt>
          <w:sdtPr>
            <w:rPr>
              <w:rFonts w:ascii="Arial" w:hAnsi="Arial" w:cs="Arial"/>
              <w:sz w:val="20"/>
              <w:lang w:val="en-GB"/>
            </w:rPr>
            <w:alias w:val="Compliance"/>
            <w:tag w:val="Compliance"/>
            <w:id w:val="1900471611"/>
            <w:placeholder>
              <w:docPart w:val="1477A9392436481BAE326FCDD4D78CBF"/>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63B48B33" w14:textId="37618A40" w:rsidR="00BF0A68" w:rsidRPr="00D921D5" w:rsidRDefault="00B63FD9"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7628E6F2" w14:textId="41A4A0AB" w:rsidR="00BF0A68" w:rsidRPr="00D921D5" w:rsidRDefault="00BF0A68" w:rsidP="00D62317">
            <w:pPr>
              <w:spacing w:before="60" w:after="60"/>
              <w:rPr>
                <w:rFonts w:ascii="Arial" w:hAnsi="Arial" w:cs="Arial"/>
                <w:sz w:val="20"/>
                <w:lang w:val="en-GB"/>
              </w:rPr>
            </w:pPr>
          </w:p>
        </w:tc>
        <w:tc>
          <w:tcPr>
            <w:tcW w:w="1674" w:type="pct"/>
          </w:tcPr>
          <w:p w14:paraId="5B9B23A5" w14:textId="2E991461" w:rsidR="00BF0A68" w:rsidRPr="00D921D5" w:rsidRDefault="00BF0A68" w:rsidP="00D62317">
            <w:pPr>
              <w:spacing w:before="60" w:after="60"/>
              <w:rPr>
                <w:rFonts w:ascii="Arial" w:hAnsi="Arial" w:cs="Arial"/>
                <w:sz w:val="20"/>
                <w:lang w:val="en-GB"/>
              </w:rPr>
            </w:pPr>
          </w:p>
        </w:tc>
      </w:tr>
      <w:tr w:rsidR="00BF0A68" w:rsidRPr="00D921D5" w14:paraId="429AEBC9" w14:textId="77777777" w:rsidTr="00595CB2">
        <w:trPr>
          <w:trHeight w:val="2880"/>
        </w:trPr>
        <w:tc>
          <w:tcPr>
            <w:tcW w:w="350" w:type="pct"/>
          </w:tcPr>
          <w:p w14:paraId="11A93399" w14:textId="1DDF8C06" w:rsidR="00BF0A68" w:rsidRPr="00D921D5" w:rsidRDefault="00BF0A68" w:rsidP="0012391F">
            <w:pPr>
              <w:spacing w:before="60" w:after="60"/>
              <w:rPr>
                <w:rFonts w:ascii="Arial" w:hAnsi="Arial" w:cs="Arial"/>
                <w:sz w:val="20"/>
                <w:lang w:val="en-GB"/>
              </w:rPr>
            </w:pPr>
            <w:r w:rsidRPr="00150C2A">
              <w:rPr>
                <w:rFonts w:ascii="Arial" w:hAnsi="Arial" w:cs="Arial"/>
                <w:sz w:val="20"/>
                <w:lang w:val="en-GB"/>
              </w:rPr>
              <w:lastRenderedPageBreak/>
              <w:t>23.3.</w:t>
            </w:r>
            <w:r>
              <w:rPr>
                <w:rFonts w:ascii="Arial" w:hAnsi="Arial" w:cs="Arial"/>
                <w:sz w:val="20"/>
                <w:lang w:val="en-GB"/>
              </w:rPr>
              <w:t>7</w:t>
            </w:r>
          </w:p>
        </w:tc>
        <w:tc>
          <w:tcPr>
            <w:tcW w:w="783" w:type="pct"/>
          </w:tcPr>
          <w:p w14:paraId="232D2EBA" w14:textId="6F6B091A"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Authentication failures should be throttled to 10 attempts in 5 minutes or locked out where this is practically possible as per industry norms. Access control mechanisms shall be protected to prevent unauthorised system-wide access.</w:t>
            </w:r>
          </w:p>
        </w:tc>
        <w:sdt>
          <w:sdtPr>
            <w:rPr>
              <w:rFonts w:ascii="Arial" w:hAnsi="Arial" w:cs="Arial"/>
              <w:sz w:val="20"/>
              <w:lang w:val="en-GB"/>
            </w:rPr>
            <w:alias w:val="Compliance"/>
            <w:tag w:val="Compliance"/>
            <w:id w:val="-1488085567"/>
            <w:placeholder>
              <w:docPart w:val="CB6590314DAB401190951116E1C43F8E"/>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60B23ED7" w14:textId="2423B8E7" w:rsidR="00BF0A68" w:rsidRPr="00D921D5" w:rsidRDefault="00B63FD9"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17666D9D" w14:textId="4504B576" w:rsidR="00BF0A68" w:rsidRPr="00D921D5" w:rsidRDefault="00BF0A68" w:rsidP="00D62317">
            <w:pPr>
              <w:spacing w:before="60" w:after="60"/>
              <w:rPr>
                <w:rFonts w:ascii="Arial" w:hAnsi="Arial" w:cs="Arial"/>
                <w:sz w:val="20"/>
                <w:lang w:val="en-GB"/>
              </w:rPr>
            </w:pPr>
          </w:p>
        </w:tc>
        <w:tc>
          <w:tcPr>
            <w:tcW w:w="1674" w:type="pct"/>
          </w:tcPr>
          <w:p w14:paraId="2B3F9DF1" w14:textId="0625EFEE" w:rsidR="00BF0A68" w:rsidRPr="00D921D5" w:rsidRDefault="00BF0A68" w:rsidP="00D62317">
            <w:pPr>
              <w:spacing w:before="60" w:after="60"/>
              <w:rPr>
                <w:rFonts w:ascii="Arial" w:hAnsi="Arial" w:cs="Arial"/>
                <w:sz w:val="20"/>
                <w:lang w:val="en-GB"/>
              </w:rPr>
            </w:pPr>
          </w:p>
        </w:tc>
      </w:tr>
      <w:tr w:rsidR="00A65F83" w:rsidRPr="00D921D5" w14:paraId="65461BCB" w14:textId="77777777" w:rsidTr="00595CB2">
        <w:trPr>
          <w:trHeight w:val="453"/>
        </w:trPr>
        <w:tc>
          <w:tcPr>
            <w:tcW w:w="5000" w:type="pct"/>
            <w:gridSpan w:val="5"/>
            <w:shd w:val="clear" w:color="auto" w:fill="D9D9D9" w:themeFill="background1" w:themeFillShade="D9"/>
          </w:tcPr>
          <w:p w14:paraId="1E9F84E4" w14:textId="77777777" w:rsidR="00FA729A" w:rsidRPr="00D170CA" w:rsidRDefault="00DB5739" w:rsidP="00DB5739">
            <w:pPr>
              <w:spacing w:before="60" w:after="60"/>
              <w:rPr>
                <w:rFonts w:asciiTheme="minorHAnsi" w:hAnsiTheme="minorHAnsi" w:cs="Arial"/>
                <w:b/>
                <w:sz w:val="22"/>
                <w:szCs w:val="22"/>
                <w:lang w:val="en-GB"/>
              </w:rPr>
            </w:pPr>
            <w:r w:rsidRPr="00D170CA">
              <w:rPr>
                <w:rFonts w:asciiTheme="minorHAnsi" w:hAnsiTheme="minorHAnsi" w:cs="Arial"/>
                <w:b/>
                <w:sz w:val="22"/>
                <w:szCs w:val="22"/>
                <w:lang w:val="en-GB"/>
              </w:rPr>
              <w:t>UKAS COMMENTS ON COMPLIANCE &amp; REF TO FINDINGS 2.3.3 – 2.3.7:</w:t>
            </w:r>
          </w:p>
          <w:p w14:paraId="3C8C2316" w14:textId="77777777" w:rsidR="00FA729A" w:rsidRDefault="00FA729A" w:rsidP="00DB5739">
            <w:pPr>
              <w:spacing w:before="60" w:after="60"/>
              <w:rPr>
                <w:rFonts w:asciiTheme="minorHAnsi" w:hAnsiTheme="minorHAnsi" w:cs="Arial"/>
                <w:b/>
                <w:color w:val="330072"/>
                <w:sz w:val="22"/>
                <w:szCs w:val="22"/>
                <w:lang w:val="en-GB"/>
              </w:rPr>
            </w:pPr>
          </w:p>
          <w:p w14:paraId="4263F0AA" w14:textId="68B9D779" w:rsidR="00DB5739" w:rsidRDefault="00DB5739" w:rsidP="00DB5739">
            <w:pPr>
              <w:spacing w:before="60" w:after="60"/>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 </w:t>
            </w:r>
          </w:p>
          <w:p w14:paraId="5606FDDE" w14:textId="77777777" w:rsidR="00A65F83" w:rsidRPr="00D921D5" w:rsidRDefault="00A65F83" w:rsidP="0012391F">
            <w:pPr>
              <w:spacing w:before="60" w:after="60"/>
              <w:jc w:val="center"/>
              <w:rPr>
                <w:rFonts w:asciiTheme="minorHAnsi" w:hAnsiTheme="minorHAnsi" w:cstheme="minorHAnsi"/>
                <w:b/>
                <w:bCs/>
                <w:caps/>
                <w:sz w:val="22"/>
                <w:szCs w:val="22"/>
                <w:lang w:val="en-GB"/>
              </w:rPr>
            </w:pPr>
          </w:p>
        </w:tc>
      </w:tr>
    </w:tbl>
    <w:p w14:paraId="4433929F" w14:textId="77777777" w:rsidR="00D170CA" w:rsidRDefault="00D170C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77"/>
        <w:gridCol w:w="2184"/>
        <w:gridCol w:w="1174"/>
        <w:gridCol w:w="4943"/>
        <w:gridCol w:w="4670"/>
      </w:tblGrid>
      <w:tr w:rsidR="00A65F83" w:rsidRPr="00D921D5" w14:paraId="61A84A22" w14:textId="77777777" w:rsidTr="00595CB2">
        <w:trPr>
          <w:trHeight w:val="453"/>
        </w:trPr>
        <w:tc>
          <w:tcPr>
            <w:tcW w:w="5000" w:type="pct"/>
            <w:gridSpan w:val="5"/>
            <w:shd w:val="clear" w:color="auto" w:fill="CCC0D9" w:themeFill="accent4" w:themeFillTint="66"/>
          </w:tcPr>
          <w:p w14:paraId="70D2CA50" w14:textId="6133A6BC" w:rsidR="00A65F83" w:rsidRPr="00D921D5" w:rsidRDefault="00A65F83" w:rsidP="0012391F">
            <w:pPr>
              <w:spacing w:before="60" w:after="60"/>
              <w:jc w:val="center"/>
              <w:rPr>
                <w:rFonts w:asciiTheme="minorHAnsi" w:hAnsiTheme="minorHAnsi" w:cstheme="minorHAnsi"/>
                <w:b/>
                <w:bCs/>
                <w:caps/>
                <w:sz w:val="22"/>
                <w:szCs w:val="22"/>
                <w:lang w:val="en-GB"/>
              </w:rPr>
            </w:pPr>
            <w:r w:rsidRPr="00DC5DF6">
              <w:rPr>
                <w:rFonts w:asciiTheme="minorHAnsi" w:hAnsiTheme="minorHAnsi" w:cs="Arial"/>
                <w:b/>
                <w:color w:val="330072"/>
                <w:szCs w:val="24"/>
                <w:lang w:val="en-GB"/>
              </w:rPr>
              <w:t>The Selection, Use and Management of Passwords</w:t>
            </w:r>
          </w:p>
        </w:tc>
      </w:tr>
      <w:tr w:rsidR="00DC5DF6" w:rsidRPr="00A65F83" w14:paraId="7EE30857" w14:textId="77777777" w:rsidTr="00595CB2">
        <w:trPr>
          <w:trHeight w:val="575"/>
          <w:tblHeader/>
        </w:trPr>
        <w:tc>
          <w:tcPr>
            <w:tcW w:w="1133" w:type="pct"/>
            <w:gridSpan w:val="2"/>
            <w:tcBorders>
              <w:bottom w:val="single" w:sz="4" w:space="0" w:color="auto"/>
            </w:tcBorders>
            <w:shd w:val="clear" w:color="auto" w:fill="E1C9FF"/>
            <w:vAlign w:val="center"/>
          </w:tcPr>
          <w:p w14:paraId="67658333" w14:textId="5F9A643F" w:rsidR="00DC5DF6" w:rsidRPr="00331B72" w:rsidRDefault="00165A03"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21" w:type="pct"/>
            <w:vMerge w:val="restart"/>
            <w:shd w:val="clear" w:color="auto" w:fill="E1C9FF"/>
          </w:tcPr>
          <w:p w14:paraId="2983CD34" w14:textId="77777777" w:rsidR="00DC5DF6" w:rsidRPr="00DC5DF6" w:rsidRDefault="00DC5DF6" w:rsidP="00FA729A">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r>
              <w:rPr>
                <w:rFonts w:asciiTheme="minorHAnsi" w:hAnsiTheme="minorHAnsi" w:cs="Arial"/>
                <w:b/>
                <w:color w:val="330072"/>
                <w:sz w:val="20"/>
                <w:lang w:val="en-GB"/>
              </w:rPr>
              <w:t>?</w:t>
            </w:r>
          </w:p>
          <w:p w14:paraId="3C671691" w14:textId="2ED644F1" w:rsidR="00DC5DF6" w:rsidRPr="00DC5DF6" w:rsidRDefault="00DC5DF6" w:rsidP="00DC5DF6">
            <w:pPr>
              <w:jc w:val="center"/>
              <w:rPr>
                <w:rFonts w:asciiTheme="minorHAnsi" w:hAnsiTheme="minorHAnsi" w:cs="Arial"/>
                <w:b/>
                <w:color w:val="330072"/>
                <w:sz w:val="20"/>
                <w:lang w:val="en-GB"/>
              </w:rPr>
            </w:pPr>
          </w:p>
        </w:tc>
        <w:tc>
          <w:tcPr>
            <w:tcW w:w="1772" w:type="pct"/>
            <w:vMerge w:val="restart"/>
            <w:shd w:val="clear" w:color="auto" w:fill="E1C9FF"/>
            <w:vAlign w:val="center"/>
          </w:tcPr>
          <w:p w14:paraId="59D986C0" w14:textId="77777777" w:rsidR="00DC5DF6" w:rsidRPr="00331B72" w:rsidRDefault="00DC5DF6" w:rsidP="00FA729A">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 xml:space="preserve">What action have you taken or planned to take and the </w:t>
            </w:r>
            <w:r w:rsidRPr="00165A03">
              <w:rPr>
                <w:rFonts w:asciiTheme="minorHAnsi" w:hAnsiTheme="minorHAnsi" w:cs="Arial"/>
                <w:b/>
                <w:color w:val="330072"/>
                <w:sz w:val="22"/>
                <w:szCs w:val="22"/>
                <w:lang w:val="en-GB"/>
              </w:rPr>
              <w:t>associated time scale</w:t>
            </w:r>
            <w:r w:rsidRPr="00A65F83">
              <w:rPr>
                <w:rFonts w:asciiTheme="minorHAnsi" w:hAnsiTheme="minorHAnsi" w:cs="Arial"/>
                <w:b/>
                <w:color w:val="330072"/>
                <w:sz w:val="22"/>
                <w:szCs w:val="22"/>
                <w:lang w:val="en-GB"/>
              </w:rPr>
              <w:t>?</w:t>
            </w:r>
          </w:p>
        </w:tc>
        <w:tc>
          <w:tcPr>
            <w:tcW w:w="1674" w:type="pct"/>
            <w:vMerge w:val="restart"/>
            <w:shd w:val="clear" w:color="auto" w:fill="D8BDFB"/>
            <w:vAlign w:val="center"/>
          </w:tcPr>
          <w:p w14:paraId="34CB741C"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7C323182"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462119AE" w14:textId="77777777" w:rsidR="00DC5DF6" w:rsidRPr="00A65F83" w:rsidRDefault="00DC5DF6" w:rsidP="00FA729A">
            <w:pPr>
              <w:jc w:val="center"/>
              <w:rPr>
                <w:rFonts w:asciiTheme="minorHAnsi" w:hAnsiTheme="minorHAnsi" w:cs="Arial"/>
                <w:b/>
                <w:color w:val="330072"/>
                <w:sz w:val="22"/>
                <w:szCs w:val="22"/>
                <w:lang w:val="en-GB"/>
              </w:rPr>
            </w:pPr>
          </w:p>
        </w:tc>
      </w:tr>
      <w:tr w:rsidR="00DC5DF6" w:rsidRPr="00331B72" w14:paraId="1DA29ED4" w14:textId="77777777" w:rsidTr="00595CB2">
        <w:trPr>
          <w:trHeight w:val="595"/>
          <w:tblHeader/>
        </w:trPr>
        <w:tc>
          <w:tcPr>
            <w:tcW w:w="1133" w:type="pct"/>
            <w:gridSpan w:val="2"/>
            <w:tcBorders>
              <w:bottom w:val="single" w:sz="4" w:space="0" w:color="auto"/>
            </w:tcBorders>
            <w:shd w:val="clear" w:color="auto" w:fill="E1C9FF"/>
            <w:vAlign w:val="center"/>
          </w:tcPr>
          <w:p w14:paraId="66C3F387" w14:textId="77777777" w:rsidR="00DC5DF6" w:rsidRPr="00331B72" w:rsidRDefault="00DC5DF6"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21" w:type="pct"/>
            <w:vMerge/>
            <w:tcBorders>
              <w:bottom w:val="single" w:sz="4" w:space="0" w:color="auto"/>
            </w:tcBorders>
            <w:shd w:val="clear" w:color="auto" w:fill="E1C9FF"/>
          </w:tcPr>
          <w:p w14:paraId="16EFB517" w14:textId="77777777" w:rsidR="00DC5DF6" w:rsidRPr="00931D81" w:rsidRDefault="00DC5DF6" w:rsidP="00FA729A">
            <w:pPr>
              <w:rPr>
                <w:rFonts w:ascii="Arial" w:hAnsi="Arial" w:cs="Arial"/>
                <w:b/>
                <w:i/>
                <w:sz w:val="18"/>
                <w:szCs w:val="18"/>
                <w:lang w:val="en-GB"/>
              </w:rPr>
            </w:pPr>
          </w:p>
        </w:tc>
        <w:tc>
          <w:tcPr>
            <w:tcW w:w="1772" w:type="pct"/>
            <w:vMerge/>
            <w:tcBorders>
              <w:bottom w:val="single" w:sz="4" w:space="0" w:color="auto"/>
            </w:tcBorders>
            <w:shd w:val="clear" w:color="auto" w:fill="E1C9FF"/>
          </w:tcPr>
          <w:p w14:paraId="0502FB97" w14:textId="77777777" w:rsidR="00DC5DF6" w:rsidRPr="00C43489" w:rsidRDefault="00DC5DF6" w:rsidP="00FA729A">
            <w:pPr>
              <w:jc w:val="center"/>
              <w:rPr>
                <w:rFonts w:asciiTheme="minorHAnsi" w:hAnsiTheme="minorHAnsi" w:cs="Arial"/>
                <w:b/>
                <w:color w:val="FFFFFF" w:themeColor="background1"/>
                <w:sz w:val="22"/>
                <w:szCs w:val="22"/>
                <w:lang w:val="en-GB"/>
              </w:rPr>
            </w:pPr>
          </w:p>
        </w:tc>
        <w:tc>
          <w:tcPr>
            <w:tcW w:w="1674" w:type="pct"/>
            <w:vMerge/>
            <w:tcBorders>
              <w:bottom w:val="single" w:sz="4" w:space="0" w:color="auto"/>
            </w:tcBorders>
            <w:shd w:val="clear" w:color="auto" w:fill="E1C9FF"/>
            <w:vAlign w:val="center"/>
          </w:tcPr>
          <w:p w14:paraId="5E7A873A" w14:textId="77777777" w:rsidR="00DC5DF6" w:rsidRPr="00331B72" w:rsidRDefault="00DC5DF6" w:rsidP="00FA729A">
            <w:pPr>
              <w:jc w:val="center"/>
              <w:rPr>
                <w:rFonts w:asciiTheme="minorHAnsi" w:hAnsiTheme="minorHAnsi" w:cs="Arial"/>
                <w:b/>
                <w:color w:val="330072"/>
                <w:sz w:val="22"/>
                <w:szCs w:val="22"/>
                <w:lang w:val="en-GB"/>
              </w:rPr>
            </w:pPr>
          </w:p>
        </w:tc>
      </w:tr>
      <w:tr w:rsidR="00BF0A68" w:rsidRPr="00D921D5" w14:paraId="648A2D3C" w14:textId="77777777" w:rsidTr="00595CB2">
        <w:trPr>
          <w:trHeight w:val="2190"/>
        </w:trPr>
        <w:tc>
          <w:tcPr>
            <w:tcW w:w="350" w:type="pct"/>
          </w:tcPr>
          <w:p w14:paraId="1030E9EC" w14:textId="023B0414" w:rsidR="00BF0A68" w:rsidRPr="00D921D5" w:rsidRDefault="00BF0A68" w:rsidP="0012391F">
            <w:pPr>
              <w:spacing w:before="60" w:after="60"/>
              <w:rPr>
                <w:rFonts w:ascii="Arial" w:hAnsi="Arial" w:cs="Arial"/>
                <w:sz w:val="20"/>
                <w:lang w:val="en-GB"/>
              </w:rPr>
            </w:pPr>
            <w:r>
              <w:rPr>
                <w:rFonts w:ascii="Arial" w:hAnsi="Arial" w:cs="Arial"/>
                <w:sz w:val="20"/>
                <w:lang w:val="en-GB"/>
              </w:rPr>
              <w:t>23.3.8</w:t>
            </w:r>
          </w:p>
        </w:tc>
        <w:tc>
          <w:tcPr>
            <w:tcW w:w="783" w:type="pct"/>
          </w:tcPr>
          <w:p w14:paraId="3F8AC7F8" w14:textId="44E401D4"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Procedures for the selection, use and management of passwords should be formulated to help users to generate better passwords. The procedures shall include the following</w:t>
            </w:r>
            <w:r>
              <w:rPr>
                <w:rFonts w:ascii="Arial" w:hAnsi="Arial" w:cs="Arial"/>
                <w:sz w:val="20"/>
                <w:lang w:val="en-GB"/>
              </w:rPr>
              <w:t>:</w:t>
            </w:r>
          </w:p>
        </w:tc>
        <w:sdt>
          <w:sdtPr>
            <w:rPr>
              <w:rFonts w:ascii="Arial" w:hAnsi="Arial" w:cs="Arial"/>
              <w:sz w:val="20"/>
              <w:lang w:val="en-GB"/>
            </w:rPr>
            <w:alias w:val="Compliance"/>
            <w:tag w:val="Compliance"/>
            <w:id w:val="320927035"/>
            <w:placeholder>
              <w:docPart w:val="BD69DFA9E1D34B6E857C441C0E5D74CB"/>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37ADDE6B" w14:textId="1F373479" w:rsidR="00BF0A68" w:rsidRPr="00D921D5" w:rsidRDefault="00B63FD9" w:rsidP="00BF0A68">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4A2648A3" w14:textId="5CA81802" w:rsidR="00BF0A68" w:rsidRPr="00D921D5" w:rsidRDefault="00BF0A68" w:rsidP="00D62317">
            <w:pPr>
              <w:spacing w:before="60" w:after="60"/>
              <w:rPr>
                <w:rFonts w:ascii="Arial" w:hAnsi="Arial" w:cs="Arial"/>
                <w:sz w:val="20"/>
                <w:lang w:val="en-GB"/>
              </w:rPr>
            </w:pPr>
          </w:p>
        </w:tc>
        <w:tc>
          <w:tcPr>
            <w:tcW w:w="1674" w:type="pct"/>
          </w:tcPr>
          <w:p w14:paraId="36653AB6" w14:textId="2A7BAE39" w:rsidR="00BF0A68" w:rsidRPr="00D921D5" w:rsidRDefault="00BF0A68" w:rsidP="00D62317">
            <w:pPr>
              <w:spacing w:before="60" w:after="60"/>
              <w:rPr>
                <w:rFonts w:ascii="Arial" w:hAnsi="Arial" w:cs="Arial"/>
                <w:sz w:val="20"/>
                <w:lang w:val="en-GB"/>
              </w:rPr>
            </w:pPr>
          </w:p>
        </w:tc>
      </w:tr>
      <w:tr w:rsidR="00BF0A68" w:rsidRPr="00D921D5" w14:paraId="304BABD3" w14:textId="77777777" w:rsidTr="00595CB2">
        <w:trPr>
          <w:trHeight w:val="1270"/>
        </w:trPr>
        <w:tc>
          <w:tcPr>
            <w:tcW w:w="350" w:type="pct"/>
          </w:tcPr>
          <w:p w14:paraId="7D555358" w14:textId="4CFAA343" w:rsidR="00BF0A68" w:rsidRPr="00D921D5" w:rsidRDefault="00BF0A68" w:rsidP="0012391F">
            <w:pPr>
              <w:spacing w:before="60" w:after="60"/>
              <w:rPr>
                <w:rFonts w:ascii="Arial" w:hAnsi="Arial" w:cs="Arial"/>
                <w:sz w:val="20"/>
                <w:lang w:val="en-GB"/>
              </w:rPr>
            </w:pPr>
            <w:r>
              <w:rPr>
                <w:rFonts w:ascii="Arial" w:hAnsi="Arial" w:cs="Arial"/>
                <w:sz w:val="20"/>
                <w:lang w:val="en-GB"/>
              </w:rPr>
              <w:lastRenderedPageBreak/>
              <w:t>23.3.8a</w:t>
            </w:r>
          </w:p>
        </w:tc>
        <w:tc>
          <w:tcPr>
            <w:tcW w:w="783" w:type="pct"/>
          </w:tcPr>
          <w:p w14:paraId="4D6B5A3E" w14:textId="5E742E0A"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Users should use machine-generated passwords and have appropriate facilities to store them.</w:t>
            </w:r>
          </w:p>
        </w:tc>
        <w:tc>
          <w:tcPr>
            <w:tcW w:w="421" w:type="pct"/>
          </w:tcPr>
          <w:p w14:paraId="2F31AB7D" w14:textId="056D8E5C" w:rsidR="00BF0A68" w:rsidRPr="00D921D5" w:rsidRDefault="00BF0A68" w:rsidP="0012391F">
            <w:pPr>
              <w:spacing w:before="60" w:after="60"/>
              <w:jc w:val="center"/>
              <w:rPr>
                <w:rFonts w:ascii="Arial" w:hAnsi="Arial" w:cs="Arial"/>
                <w:sz w:val="20"/>
                <w:lang w:val="en-GB"/>
              </w:rPr>
            </w:pPr>
          </w:p>
        </w:tc>
        <w:tc>
          <w:tcPr>
            <w:tcW w:w="1772" w:type="pct"/>
          </w:tcPr>
          <w:p w14:paraId="2A71DF5B" w14:textId="795E3C06" w:rsidR="00BF0A68" w:rsidRPr="00D921D5" w:rsidRDefault="00BF0A68" w:rsidP="00D62317">
            <w:pPr>
              <w:spacing w:before="60" w:after="60"/>
              <w:rPr>
                <w:rFonts w:ascii="Arial" w:hAnsi="Arial" w:cs="Arial"/>
                <w:sz w:val="20"/>
                <w:lang w:val="en-GB"/>
              </w:rPr>
            </w:pPr>
          </w:p>
        </w:tc>
        <w:tc>
          <w:tcPr>
            <w:tcW w:w="1674" w:type="pct"/>
          </w:tcPr>
          <w:p w14:paraId="25DD27C6" w14:textId="3B7BF583" w:rsidR="00BF0A68" w:rsidRPr="00D921D5" w:rsidRDefault="00BF0A68" w:rsidP="00D62317">
            <w:pPr>
              <w:spacing w:before="60" w:after="60"/>
              <w:rPr>
                <w:rFonts w:ascii="Arial" w:hAnsi="Arial" w:cs="Arial"/>
                <w:sz w:val="20"/>
                <w:lang w:val="en-GB"/>
              </w:rPr>
            </w:pPr>
          </w:p>
        </w:tc>
      </w:tr>
      <w:tr w:rsidR="00BF0A68" w:rsidRPr="00D921D5" w14:paraId="762E3379" w14:textId="77777777" w:rsidTr="00595CB2">
        <w:trPr>
          <w:trHeight w:val="3110"/>
        </w:trPr>
        <w:tc>
          <w:tcPr>
            <w:tcW w:w="350" w:type="pct"/>
          </w:tcPr>
          <w:p w14:paraId="3606EDF0" w14:textId="7A8E840A" w:rsidR="00BF0A68" w:rsidRPr="00D921D5" w:rsidRDefault="00BF0A68" w:rsidP="0012391F">
            <w:pPr>
              <w:spacing w:before="60" w:after="60"/>
              <w:rPr>
                <w:rFonts w:ascii="Arial" w:hAnsi="Arial" w:cs="Arial"/>
                <w:sz w:val="20"/>
                <w:lang w:val="en-GB"/>
              </w:rPr>
            </w:pPr>
            <w:r>
              <w:rPr>
                <w:rFonts w:ascii="Arial" w:hAnsi="Arial" w:cs="Arial"/>
                <w:sz w:val="20"/>
                <w:lang w:val="en-GB"/>
              </w:rPr>
              <w:t>23.3.8b</w:t>
            </w:r>
          </w:p>
        </w:tc>
        <w:tc>
          <w:tcPr>
            <w:tcW w:w="783" w:type="pct"/>
          </w:tcPr>
          <w:p w14:paraId="42E2E89A" w14:textId="02DADB2A" w:rsidR="00BF0A68" w:rsidRPr="00D921D5" w:rsidRDefault="00BF0A68" w:rsidP="00D62317">
            <w:pPr>
              <w:spacing w:before="60" w:after="60"/>
              <w:rPr>
                <w:rFonts w:ascii="Arial" w:hAnsi="Arial" w:cs="Arial"/>
                <w:sz w:val="20"/>
                <w:lang w:val="en-GB"/>
              </w:rPr>
            </w:pPr>
            <w:r w:rsidRPr="00150C2A">
              <w:rPr>
                <w:rFonts w:ascii="Arial" w:hAnsi="Arial" w:cs="Arial"/>
                <w:sz w:val="20"/>
                <w:lang w:val="en-GB"/>
              </w:rPr>
              <w:t>Password managers for the secure storage of passwords should be used where appropriate. Alternatively, users should adopt the 'three random words' technique for generating suitably complex and memorable passphrases.</w:t>
            </w:r>
          </w:p>
        </w:tc>
        <w:sdt>
          <w:sdtPr>
            <w:rPr>
              <w:rFonts w:ascii="Arial" w:hAnsi="Arial" w:cs="Arial"/>
              <w:sz w:val="20"/>
              <w:lang w:val="en-GB"/>
            </w:rPr>
            <w:alias w:val="Compliance"/>
            <w:tag w:val="Compliance"/>
            <w:id w:val="1925992503"/>
            <w:placeholder>
              <w:docPart w:val="76BA4C968BE84428B00DC9F6359F67DB"/>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756B4908" w14:textId="543E1BE7" w:rsidR="00BF0A68" w:rsidRPr="00D921D5" w:rsidRDefault="00B63FD9"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160242AD" w14:textId="7321DEBF" w:rsidR="00BF0A68" w:rsidRPr="00D921D5" w:rsidRDefault="00BF0A68" w:rsidP="00D62317">
            <w:pPr>
              <w:spacing w:before="60" w:after="60"/>
              <w:rPr>
                <w:rFonts w:ascii="Arial" w:hAnsi="Arial" w:cs="Arial"/>
                <w:sz w:val="20"/>
                <w:lang w:val="en-GB"/>
              </w:rPr>
            </w:pPr>
          </w:p>
        </w:tc>
        <w:tc>
          <w:tcPr>
            <w:tcW w:w="1674" w:type="pct"/>
          </w:tcPr>
          <w:p w14:paraId="648C51E2" w14:textId="1D867324" w:rsidR="00BF0A68" w:rsidRPr="00D921D5" w:rsidRDefault="00BF0A68" w:rsidP="00D62317">
            <w:pPr>
              <w:spacing w:before="60" w:after="60"/>
              <w:rPr>
                <w:rFonts w:ascii="Arial" w:hAnsi="Arial" w:cs="Arial"/>
                <w:sz w:val="20"/>
                <w:lang w:val="en-GB"/>
              </w:rPr>
            </w:pPr>
          </w:p>
        </w:tc>
      </w:tr>
      <w:tr w:rsidR="006C4D01" w:rsidRPr="00D921D5" w14:paraId="0DDDCF54" w14:textId="77777777" w:rsidTr="00595CB2">
        <w:trPr>
          <w:trHeight w:val="2880"/>
        </w:trPr>
        <w:tc>
          <w:tcPr>
            <w:tcW w:w="350" w:type="pct"/>
          </w:tcPr>
          <w:p w14:paraId="2AC70926" w14:textId="028AF72B" w:rsidR="006C4D01" w:rsidRPr="00D921D5" w:rsidRDefault="006C4D01" w:rsidP="0012391F">
            <w:pPr>
              <w:spacing w:before="60" w:after="60"/>
              <w:rPr>
                <w:rFonts w:ascii="Arial" w:hAnsi="Arial" w:cs="Arial"/>
                <w:sz w:val="20"/>
                <w:lang w:val="en-GB"/>
              </w:rPr>
            </w:pPr>
            <w:r>
              <w:rPr>
                <w:rFonts w:ascii="Arial" w:hAnsi="Arial" w:cs="Arial"/>
                <w:sz w:val="20"/>
                <w:lang w:val="en-GB"/>
              </w:rPr>
              <w:t>23.3.8c</w:t>
            </w:r>
          </w:p>
        </w:tc>
        <w:tc>
          <w:tcPr>
            <w:tcW w:w="783" w:type="pct"/>
          </w:tcPr>
          <w:p w14:paraId="30B6CCF9" w14:textId="23CFFF56" w:rsidR="006C4D01" w:rsidRPr="00D921D5" w:rsidRDefault="006C4D01" w:rsidP="00D62317">
            <w:pPr>
              <w:spacing w:before="60" w:after="60"/>
              <w:rPr>
                <w:rFonts w:ascii="Arial" w:hAnsi="Arial" w:cs="Arial"/>
                <w:sz w:val="20"/>
                <w:lang w:val="en-GB"/>
              </w:rPr>
            </w:pPr>
            <w:r w:rsidRPr="00150C2A">
              <w:rPr>
                <w:rFonts w:ascii="Arial" w:hAnsi="Arial" w:cs="Arial"/>
                <w:sz w:val="20"/>
                <w:lang w:val="en-GB"/>
              </w:rPr>
              <w:t>Passwords shall be a minimum of 8 characters and have no maximum length. Regular password expiry should not be enforced, users shall change their password when it is known (or suspected) that it has been compromised.</w:t>
            </w:r>
          </w:p>
        </w:tc>
        <w:sdt>
          <w:sdtPr>
            <w:rPr>
              <w:rFonts w:ascii="Arial" w:hAnsi="Arial" w:cs="Arial"/>
              <w:sz w:val="20"/>
              <w:lang w:val="en-GB"/>
            </w:rPr>
            <w:alias w:val="Compliance"/>
            <w:tag w:val="Compliance"/>
            <w:id w:val="560909051"/>
            <w:placeholder>
              <w:docPart w:val="6CA2C97385504543A0D767C660B5AEF5"/>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6EC14D0A" w14:textId="3042CBC8" w:rsidR="006C4D01" w:rsidRPr="00D921D5" w:rsidRDefault="006C4D01"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6FE241F3" w14:textId="651842A3" w:rsidR="006C4D01" w:rsidRPr="00D921D5" w:rsidRDefault="006C4D01" w:rsidP="00D62317">
            <w:pPr>
              <w:spacing w:before="60" w:after="60"/>
              <w:rPr>
                <w:rFonts w:ascii="Arial" w:hAnsi="Arial" w:cs="Arial"/>
                <w:sz w:val="20"/>
                <w:lang w:val="en-GB"/>
              </w:rPr>
            </w:pPr>
          </w:p>
        </w:tc>
        <w:tc>
          <w:tcPr>
            <w:tcW w:w="1674" w:type="pct"/>
          </w:tcPr>
          <w:p w14:paraId="2F23DCE3" w14:textId="73607F4F" w:rsidR="006C4D01" w:rsidRPr="00D921D5" w:rsidRDefault="006C4D01" w:rsidP="00D62317">
            <w:pPr>
              <w:spacing w:before="60" w:after="60"/>
              <w:rPr>
                <w:rFonts w:ascii="Arial" w:hAnsi="Arial" w:cs="Arial"/>
                <w:sz w:val="20"/>
                <w:lang w:val="en-GB"/>
              </w:rPr>
            </w:pPr>
          </w:p>
        </w:tc>
      </w:tr>
      <w:tr w:rsidR="006C4D01" w:rsidRPr="00D921D5" w14:paraId="49BECAF9" w14:textId="77777777" w:rsidTr="00595CB2">
        <w:trPr>
          <w:trHeight w:val="1270"/>
        </w:trPr>
        <w:tc>
          <w:tcPr>
            <w:tcW w:w="350" w:type="pct"/>
          </w:tcPr>
          <w:p w14:paraId="38AA19A7" w14:textId="7ED9C4A5" w:rsidR="006C4D01" w:rsidRPr="00D921D5" w:rsidRDefault="006C4D01" w:rsidP="0012391F">
            <w:pPr>
              <w:spacing w:before="60" w:after="60"/>
              <w:rPr>
                <w:rFonts w:ascii="Arial" w:hAnsi="Arial" w:cs="Arial"/>
                <w:sz w:val="20"/>
                <w:lang w:val="en-GB"/>
              </w:rPr>
            </w:pPr>
            <w:r>
              <w:rPr>
                <w:rFonts w:ascii="Arial" w:hAnsi="Arial" w:cs="Arial"/>
                <w:sz w:val="20"/>
                <w:lang w:val="en-GB"/>
              </w:rPr>
              <w:t>23.3.8d</w:t>
            </w:r>
          </w:p>
        </w:tc>
        <w:tc>
          <w:tcPr>
            <w:tcW w:w="783" w:type="pct"/>
          </w:tcPr>
          <w:p w14:paraId="70A6F3EE" w14:textId="403DF75C" w:rsidR="006C4D01" w:rsidRPr="00D921D5" w:rsidRDefault="006C4D01" w:rsidP="00D62317">
            <w:pPr>
              <w:spacing w:before="60" w:after="60"/>
              <w:rPr>
                <w:rFonts w:ascii="Arial" w:hAnsi="Arial" w:cs="Arial"/>
                <w:sz w:val="20"/>
                <w:lang w:val="en-GB"/>
              </w:rPr>
            </w:pPr>
            <w:r w:rsidRPr="00150C2A">
              <w:rPr>
                <w:rFonts w:ascii="Arial" w:hAnsi="Arial" w:cs="Arial"/>
                <w:sz w:val="20"/>
                <w:lang w:val="en-GB"/>
              </w:rPr>
              <w:t>Users should be educated to not use the same passwords for personal and work accounts.</w:t>
            </w:r>
          </w:p>
        </w:tc>
        <w:sdt>
          <w:sdtPr>
            <w:rPr>
              <w:rFonts w:ascii="Arial" w:hAnsi="Arial" w:cs="Arial"/>
              <w:sz w:val="20"/>
              <w:lang w:val="en-GB"/>
            </w:rPr>
            <w:alias w:val="Compliance"/>
            <w:tag w:val="Compliance"/>
            <w:id w:val="1927377725"/>
            <w:placeholder>
              <w:docPart w:val="A6A9387AFDE24E1CBDA11FF00CE90832"/>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471A7BF3" w14:textId="237F52D3" w:rsidR="006C4D01" w:rsidRPr="00D921D5" w:rsidRDefault="006C4D01"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4FE8F09D" w14:textId="5108510F" w:rsidR="006C4D01" w:rsidRPr="00D921D5" w:rsidRDefault="006C4D01" w:rsidP="00D62317">
            <w:pPr>
              <w:spacing w:before="60" w:after="60"/>
              <w:rPr>
                <w:rFonts w:ascii="Arial" w:hAnsi="Arial" w:cs="Arial"/>
                <w:sz w:val="20"/>
                <w:lang w:val="en-GB"/>
              </w:rPr>
            </w:pPr>
          </w:p>
        </w:tc>
        <w:tc>
          <w:tcPr>
            <w:tcW w:w="1674" w:type="pct"/>
          </w:tcPr>
          <w:p w14:paraId="2623E2C1" w14:textId="3C334FDB" w:rsidR="006C4D01" w:rsidRPr="00D921D5" w:rsidRDefault="006C4D01" w:rsidP="00D62317">
            <w:pPr>
              <w:spacing w:before="60" w:after="60"/>
              <w:rPr>
                <w:rFonts w:ascii="Arial" w:hAnsi="Arial" w:cs="Arial"/>
                <w:sz w:val="20"/>
                <w:lang w:val="en-GB"/>
              </w:rPr>
            </w:pPr>
          </w:p>
        </w:tc>
      </w:tr>
      <w:tr w:rsidR="006C4D01" w:rsidRPr="00D921D5" w14:paraId="272D73FA" w14:textId="77777777" w:rsidTr="00595CB2">
        <w:trPr>
          <w:trHeight w:val="1040"/>
        </w:trPr>
        <w:tc>
          <w:tcPr>
            <w:tcW w:w="350" w:type="pct"/>
          </w:tcPr>
          <w:p w14:paraId="2838D47C" w14:textId="0359F4E4" w:rsidR="006C4D01" w:rsidRPr="00D921D5" w:rsidRDefault="006C4D01" w:rsidP="0012391F">
            <w:pPr>
              <w:spacing w:before="60" w:after="60"/>
              <w:rPr>
                <w:rFonts w:ascii="Arial" w:hAnsi="Arial" w:cs="Arial"/>
                <w:sz w:val="20"/>
                <w:lang w:val="en-GB"/>
              </w:rPr>
            </w:pPr>
            <w:r>
              <w:rPr>
                <w:rFonts w:ascii="Arial" w:hAnsi="Arial" w:cs="Arial"/>
                <w:sz w:val="20"/>
                <w:lang w:val="en-GB"/>
              </w:rPr>
              <w:t>23.3.8e</w:t>
            </w:r>
          </w:p>
        </w:tc>
        <w:tc>
          <w:tcPr>
            <w:tcW w:w="783" w:type="pct"/>
          </w:tcPr>
          <w:p w14:paraId="273C64CE" w14:textId="08AF9CEA" w:rsidR="006C4D01" w:rsidRPr="00D921D5" w:rsidRDefault="006C4D01" w:rsidP="00D62317">
            <w:pPr>
              <w:spacing w:before="60" w:after="60"/>
              <w:rPr>
                <w:rFonts w:ascii="Arial" w:hAnsi="Arial" w:cs="Arial"/>
                <w:sz w:val="20"/>
                <w:lang w:val="en-GB"/>
              </w:rPr>
            </w:pPr>
            <w:r w:rsidRPr="00150C2A">
              <w:rPr>
                <w:rFonts w:ascii="Arial" w:hAnsi="Arial" w:cs="Arial"/>
                <w:sz w:val="20"/>
                <w:lang w:val="en-GB"/>
              </w:rPr>
              <w:t>Passwords shall not be reused for accounts with administrative rights.</w:t>
            </w:r>
          </w:p>
        </w:tc>
        <w:sdt>
          <w:sdtPr>
            <w:rPr>
              <w:rFonts w:ascii="Arial" w:hAnsi="Arial" w:cs="Arial"/>
              <w:sz w:val="20"/>
              <w:lang w:val="en-GB"/>
            </w:rPr>
            <w:alias w:val="Compliance"/>
            <w:tag w:val="Compliance"/>
            <w:id w:val="-2046662650"/>
            <w:placeholder>
              <w:docPart w:val="1FB19C34AFEF49F8AB40C96D88222AA8"/>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248F9E58" w14:textId="7BCF855B" w:rsidR="006C4D01" w:rsidRPr="00D921D5" w:rsidRDefault="006C4D01"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52F3EF74" w14:textId="52766F10" w:rsidR="006C4D01" w:rsidRPr="00D921D5" w:rsidRDefault="006C4D01" w:rsidP="00D62317">
            <w:pPr>
              <w:spacing w:before="60" w:after="60"/>
              <w:rPr>
                <w:rFonts w:ascii="Arial" w:hAnsi="Arial" w:cs="Arial"/>
                <w:sz w:val="20"/>
                <w:lang w:val="en-GB"/>
              </w:rPr>
            </w:pPr>
          </w:p>
        </w:tc>
        <w:tc>
          <w:tcPr>
            <w:tcW w:w="1674" w:type="pct"/>
          </w:tcPr>
          <w:p w14:paraId="7B9BE858" w14:textId="6B581B49" w:rsidR="006C4D01" w:rsidRPr="00D921D5" w:rsidRDefault="006C4D01" w:rsidP="00D62317">
            <w:pPr>
              <w:spacing w:before="60" w:after="60"/>
              <w:rPr>
                <w:rFonts w:ascii="Arial" w:hAnsi="Arial" w:cs="Arial"/>
                <w:sz w:val="20"/>
                <w:lang w:val="en-GB"/>
              </w:rPr>
            </w:pPr>
          </w:p>
        </w:tc>
      </w:tr>
      <w:tr w:rsidR="006C4D01" w:rsidRPr="00D921D5" w14:paraId="2C2033DB" w14:textId="77777777" w:rsidTr="00595CB2">
        <w:trPr>
          <w:trHeight w:val="1270"/>
        </w:trPr>
        <w:tc>
          <w:tcPr>
            <w:tcW w:w="350" w:type="pct"/>
          </w:tcPr>
          <w:p w14:paraId="4A67897A" w14:textId="2D14878D" w:rsidR="006C4D01" w:rsidRPr="00D921D5" w:rsidRDefault="006C4D01" w:rsidP="0012391F">
            <w:pPr>
              <w:spacing w:before="60" w:after="60"/>
              <w:rPr>
                <w:rFonts w:ascii="Arial" w:hAnsi="Arial" w:cs="Arial"/>
                <w:sz w:val="20"/>
                <w:lang w:val="en-GB"/>
              </w:rPr>
            </w:pPr>
            <w:r>
              <w:rPr>
                <w:rFonts w:ascii="Arial" w:hAnsi="Arial" w:cs="Arial"/>
                <w:sz w:val="20"/>
                <w:lang w:val="en-GB"/>
              </w:rPr>
              <w:lastRenderedPageBreak/>
              <w:t>23.3.8f</w:t>
            </w:r>
          </w:p>
        </w:tc>
        <w:tc>
          <w:tcPr>
            <w:tcW w:w="783" w:type="pct"/>
          </w:tcPr>
          <w:p w14:paraId="0111E058" w14:textId="3D68B50C" w:rsidR="006C4D01" w:rsidRPr="00D921D5" w:rsidRDefault="006C4D01" w:rsidP="00D62317">
            <w:pPr>
              <w:spacing w:before="60" w:after="60"/>
              <w:rPr>
                <w:rFonts w:ascii="Arial" w:hAnsi="Arial" w:cs="Arial"/>
                <w:sz w:val="20"/>
                <w:lang w:val="en-GB"/>
              </w:rPr>
            </w:pPr>
            <w:r w:rsidRPr="00150C2A">
              <w:rPr>
                <w:rFonts w:ascii="Arial" w:hAnsi="Arial" w:cs="Arial"/>
                <w:sz w:val="20"/>
                <w:lang w:val="en-GB"/>
              </w:rPr>
              <w:t>Users should be prevented from selecting easily guessed or commonly used passwords</w:t>
            </w:r>
            <w:r>
              <w:rPr>
                <w:rFonts w:ascii="Arial" w:hAnsi="Arial" w:cs="Arial"/>
                <w:sz w:val="20"/>
                <w:lang w:val="en-GB"/>
              </w:rPr>
              <w:t>.</w:t>
            </w:r>
          </w:p>
        </w:tc>
        <w:sdt>
          <w:sdtPr>
            <w:rPr>
              <w:rFonts w:ascii="Arial" w:hAnsi="Arial" w:cs="Arial"/>
              <w:sz w:val="20"/>
              <w:lang w:val="en-GB"/>
            </w:rPr>
            <w:alias w:val="Compliance"/>
            <w:tag w:val="Compliance"/>
            <w:id w:val="186646411"/>
            <w:placeholder>
              <w:docPart w:val="B5A7A774F12F47F9BA00D4B63FF905FE"/>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17EF779B" w14:textId="7C0FCCB9" w:rsidR="006C4D01" w:rsidRPr="00D921D5" w:rsidRDefault="006C4D01"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25D84D56" w14:textId="6DB3707E" w:rsidR="006C4D01" w:rsidRPr="00D921D5" w:rsidRDefault="006C4D01" w:rsidP="00D62317">
            <w:pPr>
              <w:spacing w:before="60" w:after="60"/>
              <w:rPr>
                <w:rFonts w:ascii="Arial" w:hAnsi="Arial" w:cs="Arial"/>
                <w:sz w:val="20"/>
                <w:lang w:val="en-GB"/>
              </w:rPr>
            </w:pPr>
          </w:p>
        </w:tc>
        <w:tc>
          <w:tcPr>
            <w:tcW w:w="1674" w:type="pct"/>
          </w:tcPr>
          <w:p w14:paraId="1EC95074" w14:textId="67E53CF0" w:rsidR="006C4D01" w:rsidRPr="00D921D5" w:rsidRDefault="006C4D01" w:rsidP="00D62317">
            <w:pPr>
              <w:spacing w:before="60" w:after="60"/>
              <w:rPr>
                <w:rFonts w:ascii="Arial" w:hAnsi="Arial" w:cs="Arial"/>
                <w:sz w:val="20"/>
                <w:lang w:val="en-GB"/>
              </w:rPr>
            </w:pPr>
          </w:p>
        </w:tc>
      </w:tr>
      <w:tr w:rsidR="006C4D01" w:rsidRPr="00D921D5" w14:paraId="2CCB6511" w14:textId="77777777" w:rsidTr="00595CB2">
        <w:trPr>
          <w:trHeight w:val="1500"/>
        </w:trPr>
        <w:tc>
          <w:tcPr>
            <w:tcW w:w="350" w:type="pct"/>
          </w:tcPr>
          <w:p w14:paraId="36D15CC2" w14:textId="3C5AB4E0" w:rsidR="006C4D01" w:rsidRPr="00D921D5" w:rsidRDefault="006C4D01" w:rsidP="0012391F">
            <w:pPr>
              <w:spacing w:before="60" w:after="60"/>
              <w:rPr>
                <w:rFonts w:ascii="Arial" w:hAnsi="Arial" w:cs="Arial"/>
                <w:sz w:val="20"/>
                <w:lang w:val="en-GB"/>
              </w:rPr>
            </w:pPr>
            <w:r>
              <w:rPr>
                <w:rFonts w:ascii="Arial" w:hAnsi="Arial" w:cs="Arial"/>
                <w:sz w:val="20"/>
                <w:lang w:val="en-GB"/>
              </w:rPr>
              <w:t>23.3.8g</w:t>
            </w:r>
          </w:p>
        </w:tc>
        <w:tc>
          <w:tcPr>
            <w:tcW w:w="783" w:type="pct"/>
          </w:tcPr>
          <w:p w14:paraId="18E04A62" w14:textId="1523E9E6" w:rsidR="006C4D01" w:rsidRPr="00D921D5" w:rsidRDefault="006C4D01" w:rsidP="00D62317">
            <w:pPr>
              <w:spacing w:before="60" w:after="60"/>
              <w:rPr>
                <w:rFonts w:ascii="Arial" w:hAnsi="Arial" w:cs="Arial"/>
                <w:sz w:val="20"/>
                <w:lang w:val="en-GB"/>
              </w:rPr>
            </w:pPr>
            <w:r w:rsidRPr="00150C2A">
              <w:rPr>
                <w:rFonts w:ascii="Arial" w:hAnsi="Arial" w:cs="Arial"/>
                <w:sz w:val="20"/>
                <w:lang w:val="en-GB"/>
              </w:rPr>
              <w:t>Password should be protected in transit and at rest using appropriate encryption and hashing techniques.</w:t>
            </w:r>
          </w:p>
        </w:tc>
        <w:sdt>
          <w:sdtPr>
            <w:rPr>
              <w:rFonts w:ascii="Arial" w:hAnsi="Arial" w:cs="Arial"/>
              <w:sz w:val="20"/>
              <w:lang w:val="en-GB"/>
            </w:rPr>
            <w:alias w:val="Compliance"/>
            <w:tag w:val="Compliance"/>
            <w:id w:val="-1982371482"/>
            <w:placeholder>
              <w:docPart w:val="0B984BF759C944308E075FE662D8F4FA"/>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210A401E" w14:textId="62AAA004" w:rsidR="006C4D01" w:rsidRPr="00D921D5" w:rsidRDefault="006C4D01"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6F924526" w14:textId="664C87FF" w:rsidR="006C4D01" w:rsidRPr="00D921D5" w:rsidRDefault="006C4D01" w:rsidP="00D62317">
            <w:pPr>
              <w:spacing w:before="60" w:after="60"/>
              <w:rPr>
                <w:rFonts w:ascii="Arial" w:hAnsi="Arial" w:cs="Arial"/>
                <w:sz w:val="20"/>
                <w:lang w:val="en-GB"/>
              </w:rPr>
            </w:pPr>
          </w:p>
        </w:tc>
        <w:tc>
          <w:tcPr>
            <w:tcW w:w="1674" w:type="pct"/>
          </w:tcPr>
          <w:p w14:paraId="48DEF78B" w14:textId="27E82CC6" w:rsidR="006C4D01" w:rsidRPr="00D921D5" w:rsidRDefault="006C4D01" w:rsidP="00D62317">
            <w:pPr>
              <w:spacing w:before="60" w:after="60"/>
              <w:rPr>
                <w:rFonts w:ascii="Arial" w:hAnsi="Arial" w:cs="Arial"/>
                <w:sz w:val="20"/>
                <w:lang w:val="en-GB"/>
              </w:rPr>
            </w:pPr>
          </w:p>
        </w:tc>
      </w:tr>
      <w:tr w:rsidR="006C4D01" w:rsidRPr="00D921D5" w14:paraId="4B765513" w14:textId="77777777" w:rsidTr="00595CB2">
        <w:trPr>
          <w:trHeight w:val="2190"/>
        </w:trPr>
        <w:tc>
          <w:tcPr>
            <w:tcW w:w="350" w:type="pct"/>
          </w:tcPr>
          <w:p w14:paraId="06A6BAB8" w14:textId="1E4446BE" w:rsidR="006C4D01" w:rsidRPr="00D921D5" w:rsidRDefault="006C4D01" w:rsidP="0012391F">
            <w:pPr>
              <w:spacing w:before="60" w:after="60"/>
              <w:rPr>
                <w:rFonts w:ascii="Arial" w:hAnsi="Arial" w:cs="Arial"/>
                <w:sz w:val="20"/>
                <w:lang w:val="en-GB"/>
              </w:rPr>
            </w:pPr>
            <w:r>
              <w:rPr>
                <w:rFonts w:ascii="Arial" w:hAnsi="Arial" w:cs="Arial"/>
                <w:sz w:val="20"/>
                <w:lang w:val="en-GB"/>
              </w:rPr>
              <w:t>23.3.8h</w:t>
            </w:r>
          </w:p>
        </w:tc>
        <w:tc>
          <w:tcPr>
            <w:tcW w:w="783" w:type="pct"/>
          </w:tcPr>
          <w:p w14:paraId="4555D2ED" w14:textId="531F7C0E" w:rsidR="006C4D01" w:rsidRPr="00D921D5" w:rsidRDefault="006C4D01" w:rsidP="00D62317">
            <w:pPr>
              <w:spacing w:before="60" w:after="60"/>
              <w:rPr>
                <w:rFonts w:ascii="Arial" w:hAnsi="Arial" w:cs="Arial"/>
                <w:sz w:val="20"/>
                <w:lang w:val="en-GB"/>
              </w:rPr>
            </w:pPr>
            <w:r w:rsidRPr="00150C2A">
              <w:rPr>
                <w:rFonts w:ascii="Arial" w:hAnsi="Arial" w:cs="Arial"/>
                <w:sz w:val="20"/>
                <w:lang w:val="en-GB"/>
              </w:rPr>
              <w:t>All default administrative passwords for applications, network equipment and computers shall be changed, and meet the requirements identified above.</w:t>
            </w:r>
          </w:p>
        </w:tc>
        <w:sdt>
          <w:sdtPr>
            <w:rPr>
              <w:rFonts w:ascii="Arial" w:hAnsi="Arial" w:cs="Arial"/>
              <w:sz w:val="20"/>
              <w:lang w:val="en-GB"/>
            </w:rPr>
            <w:alias w:val="Compliance"/>
            <w:tag w:val="Compliance"/>
            <w:id w:val="1713759675"/>
            <w:placeholder>
              <w:docPart w:val="178BD4452A2648E28CB6D2317ED0CAEC"/>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1" w:type="pct"/>
              </w:tcPr>
              <w:p w14:paraId="701E36BC" w14:textId="582A65B9" w:rsidR="006C4D01" w:rsidRPr="00D921D5" w:rsidRDefault="006C4D01" w:rsidP="0012391F">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2" w:type="pct"/>
          </w:tcPr>
          <w:p w14:paraId="08899CC7" w14:textId="0B2A4824" w:rsidR="006C4D01" w:rsidRPr="00D921D5" w:rsidRDefault="006C4D01" w:rsidP="00D62317">
            <w:pPr>
              <w:spacing w:before="60" w:after="60"/>
              <w:rPr>
                <w:rFonts w:ascii="Arial" w:hAnsi="Arial" w:cs="Arial"/>
                <w:sz w:val="20"/>
                <w:lang w:val="en-GB"/>
              </w:rPr>
            </w:pPr>
          </w:p>
        </w:tc>
        <w:tc>
          <w:tcPr>
            <w:tcW w:w="1674" w:type="pct"/>
          </w:tcPr>
          <w:p w14:paraId="77F9F699" w14:textId="6DC030A1" w:rsidR="006C4D01" w:rsidRPr="00D921D5" w:rsidRDefault="006C4D01" w:rsidP="00D62317">
            <w:pPr>
              <w:spacing w:before="60" w:after="60"/>
              <w:rPr>
                <w:rFonts w:ascii="Arial" w:hAnsi="Arial" w:cs="Arial"/>
                <w:sz w:val="20"/>
                <w:lang w:val="en-GB"/>
              </w:rPr>
            </w:pPr>
          </w:p>
        </w:tc>
      </w:tr>
      <w:tr w:rsidR="007F7D04" w:rsidRPr="00D921D5" w14:paraId="62B4B28C" w14:textId="77777777" w:rsidTr="00595CB2">
        <w:trPr>
          <w:trHeight w:val="453"/>
        </w:trPr>
        <w:tc>
          <w:tcPr>
            <w:tcW w:w="5000" w:type="pct"/>
            <w:gridSpan w:val="5"/>
            <w:shd w:val="clear" w:color="auto" w:fill="D9D9D9" w:themeFill="background1" w:themeFillShade="D9"/>
          </w:tcPr>
          <w:p w14:paraId="731124D6" w14:textId="77777777" w:rsidR="007F7D04" w:rsidRPr="00D170CA" w:rsidRDefault="007F7D04" w:rsidP="007F7D04">
            <w:pPr>
              <w:spacing w:before="60" w:after="60"/>
              <w:rPr>
                <w:rFonts w:asciiTheme="minorHAnsi" w:hAnsiTheme="minorHAnsi" w:cs="Arial"/>
                <w:b/>
                <w:sz w:val="22"/>
                <w:szCs w:val="22"/>
                <w:lang w:val="en-GB"/>
              </w:rPr>
            </w:pPr>
            <w:r w:rsidRPr="00D170CA">
              <w:rPr>
                <w:rFonts w:asciiTheme="minorHAnsi" w:hAnsiTheme="minorHAnsi" w:cs="Arial"/>
                <w:b/>
                <w:sz w:val="22"/>
                <w:szCs w:val="22"/>
                <w:lang w:val="en-GB"/>
              </w:rPr>
              <w:t>UKAS COMMENTS ON COMPLIANCE &amp; REF TO FINDINGS 2.3.8</w:t>
            </w:r>
          </w:p>
          <w:p w14:paraId="0733A5D6" w14:textId="77777777" w:rsidR="007F7D04" w:rsidRDefault="007F7D04" w:rsidP="007F7D04">
            <w:pPr>
              <w:spacing w:before="60" w:after="60"/>
              <w:rPr>
                <w:rFonts w:asciiTheme="minorHAnsi" w:hAnsiTheme="minorHAnsi" w:cstheme="minorHAnsi"/>
                <w:b/>
                <w:bCs/>
                <w:caps/>
                <w:sz w:val="22"/>
                <w:szCs w:val="22"/>
                <w:lang w:val="en-GB"/>
              </w:rPr>
            </w:pPr>
          </w:p>
          <w:p w14:paraId="00A9EE67" w14:textId="77777777" w:rsidR="007F7D04" w:rsidRDefault="007F7D04" w:rsidP="007F7D04">
            <w:pPr>
              <w:spacing w:before="60" w:after="60"/>
              <w:rPr>
                <w:rFonts w:asciiTheme="minorHAnsi" w:hAnsiTheme="minorHAnsi" w:cstheme="minorHAnsi"/>
                <w:b/>
                <w:bCs/>
                <w:caps/>
                <w:sz w:val="22"/>
                <w:szCs w:val="22"/>
                <w:lang w:val="en-GB"/>
              </w:rPr>
            </w:pPr>
          </w:p>
          <w:p w14:paraId="2D05A155" w14:textId="77777777" w:rsidR="007F7D04" w:rsidRDefault="007F7D04" w:rsidP="007F7D04">
            <w:pPr>
              <w:spacing w:before="60" w:after="60"/>
              <w:rPr>
                <w:rFonts w:asciiTheme="minorHAnsi" w:hAnsiTheme="minorHAnsi" w:cstheme="minorHAnsi"/>
                <w:b/>
                <w:bCs/>
                <w:caps/>
                <w:sz w:val="22"/>
                <w:szCs w:val="22"/>
                <w:lang w:val="en-GB"/>
              </w:rPr>
            </w:pPr>
          </w:p>
          <w:p w14:paraId="0ECCD283" w14:textId="122B9527" w:rsidR="007F7D04" w:rsidRPr="00150C2A" w:rsidRDefault="007F7D04" w:rsidP="007F7D04">
            <w:pPr>
              <w:spacing w:before="60" w:after="60"/>
              <w:rPr>
                <w:rFonts w:asciiTheme="minorHAnsi" w:hAnsiTheme="minorHAnsi" w:cstheme="minorHAnsi"/>
                <w:b/>
                <w:bCs/>
                <w:caps/>
                <w:sz w:val="22"/>
                <w:szCs w:val="22"/>
                <w:lang w:val="en-GB"/>
              </w:rPr>
            </w:pPr>
          </w:p>
        </w:tc>
      </w:tr>
    </w:tbl>
    <w:p w14:paraId="424FCDEB" w14:textId="77777777" w:rsidR="00D170CA" w:rsidRDefault="00D170C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255"/>
        <w:gridCol w:w="1077"/>
        <w:gridCol w:w="4943"/>
        <w:gridCol w:w="4673"/>
      </w:tblGrid>
      <w:tr w:rsidR="00305015" w:rsidRPr="00D921D5" w14:paraId="6594DE0E" w14:textId="77777777" w:rsidTr="00595CB2">
        <w:trPr>
          <w:trHeight w:val="453"/>
        </w:trPr>
        <w:tc>
          <w:tcPr>
            <w:tcW w:w="5000" w:type="pct"/>
            <w:gridSpan w:val="4"/>
            <w:shd w:val="clear" w:color="auto" w:fill="CCC0D9" w:themeFill="accent4" w:themeFillTint="66"/>
          </w:tcPr>
          <w:p w14:paraId="5826DA63" w14:textId="2DB5A20D" w:rsidR="00305015" w:rsidRPr="00D921D5" w:rsidRDefault="00305015" w:rsidP="0012391F">
            <w:pPr>
              <w:spacing w:before="60" w:after="60"/>
              <w:jc w:val="center"/>
              <w:rPr>
                <w:rFonts w:asciiTheme="minorHAnsi" w:hAnsiTheme="minorHAnsi" w:cstheme="minorHAnsi"/>
                <w:b/>
                <w:bCs/>
                <w:caps/>
                <w:sz w:val="22"/>
                <w:szCs w:val="22"/>
                <w:lang w:val="en-GB"/>
              </w:rPr>
            </w:pPr>
            <w:r w:rsidRPr="00DC5DF6">
              <w:rPr>
                <w:rFonts w:asciiTheme="minorHAnsi" w:hAnsiTheme="minorHAnsi" w:cs="Arial"/>
                <w:b/>
                <w:color w:val="330072"/>
                <w:szCs w:val="24"/>
                <w:lang w:val="en-GB"/>
              </w:rPr>
              <w:t>Protection Against Malware</w:t>
            </w:r>
          </w:p>
        </w:tc>
      </w:tr>
      <w:tr w:rsidR="00DC5DF6" w:rsidRPr="00A65F83" w14:paraId="6D55B19D" w14:textId="77777777" w:rsidTr="00595CB2">
        <w:trPr>
          <w:trHeight w:val="575"/>
          <w:tblHeader/>
        </w:trPr>
        <w:tc>
          <w:tcPr>
            <w:tcW w:w="1167" w:type="pct"/>
            <w:shd w:val="clear" w:color="auto" w:fill="E1C9FF"/>
            <w:vAlign w:val="center"/>
          </w:tcPr>
          <w:p w14:paraId="2DA72AB0" w14:textId="6D8E6619" w:rsidR="00DC5DF6" w:rsidRPr="00331B72" w:rsidRDefault="00165A03"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386" w:type="pct"/>
            <w:vMerge w:val="restart"/>
            <w:shd w:val="clear" w:color="auto" w:fill="E1C9FF"/>
          </w:tcPr>
          <w:p w14:paraId="1C8E26DC" w14:textId="77777777" w:rsidR="00DC5DF6" w:rsidRPr="00DC5DF6" w:rsidRDefault="00DC5DF6" w:rsidP="00FA729A">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r>
              <w:rPr>
                <w:rFonts w:asciiTheme="minorHAnsi" w:hAnsiTheme="minorHAnsi" w:cs="Arial"/>
                <w:b/>
                <w:color w:val="330072"/>
                <w:sz w:val="20"/>
                <w:lang w:val="en-GB"/>
              </w:rPr>
              <w:t>?</w:t>
            </w:r>
          </w:p>
          <w:p w14:paraId="011D5A83" w14:textId="46243E4C" w:rsidR="00DC5DF6" w:rsidRPr="00DC5DF6" w:rsidRDefault="00DC5DF6" w:rsidP="00DC5DF6">
            <w:pPr>
              <w:jc w:val="center"/>
              <w:rPr>
                <w:rFonts w:asciiTheme="minorHAnsi" w:hAnsiTheme="minorHAnsi" w:cs="Arial"/>
                <w:b/>
                <w:color w:val="330072"/>
                <w:sz w:val="20"/>
                <w:lang w:val="en-GB"/>
              </w:rPr>
            </w:pPr>
          </w:p>
        </w:tc>
        <w:tc>
          <w:tcPr>
            <w:tcW w:w="1772" w:type="pct"/>
            <w:vMerge w:val="restart"/>
            <w:shd w:val="clear" w:color="auto" w:fill="E1C9FF"/>
            <w:vAlign w:val="center"/>
          </w:tcPr>
          <w:p w14:paraId="5E260C62" w14:textId="77777777" w:rsidR="00DC5DF6" w:rsidRPr="00331B72" w:rsidRDefault="00DC5DF6" w:rsidP="00FA729A">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75" w:type="pct"/>
            <w:vMerge w:val="restart"/>
            <w:shd w:val="clear" w:color="auto" w:fill="D8BDFB"/>
            <w:vAlign w:val="center"/>
          </w:tcPr>
          <w:p w14:paraId="2CA2322D"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656BBC31"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051E0FED" w14:textId="77777777" w:rsidR="00DC5DF6" w:rsidRPr="00A65F83" w:rsidRDefault="00DC5DF6" w:rsidP="00FA729A">
            <w:pPr>
              <w:jc w:val="center"/>
              <w:rPr>
                <w:rFonts w:asciiTheme="minorHAnsi" w:hAnsiTheme="minorHAnsi" w:cs="Arial"/>
                <w:b/>
                <w:color w:val="330072"/>
                <w:sz w:val="22"/>
                <w:szCs w:val="22"/>
                <w:lang w:val="en-GB"/>
              </w:rPr>
            </w:pPr>
          </w:p>
        </w:tc>
      </w:tr>
      <w:tr w:rsidR="00DC5DF6" w:rsidRPr="00331B72" w14:paraId="25DC073D" w14:textId="77777777" w:rsidTr="00595CB2">
        <w:trPr>
          <w:trHeight w:val="595"/>
          <w:tblHeader/>
        </w:trPr>
        <w:tc>
          <w:tcPr>
            <w:tcW w:w="1167" w:type="pct"/>
            <w:shd w:val="clear" w:color="auto" w:fill="E1C9FF"/>
            <w:vAlign w:val="center"/>
          </w:tcPr>
          <w:p w14:paraId="0B8BCEEC" w14:textId="77777777" w:rsidR="00DC5DF6" w:rsidRPr="00331B72" w:rsidRDefault="00DC5DF6"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386" w:type="pct"/>
            <w:vMerge/>
            <w:shd w:val="clear" w:color="auto" w:fill="E1C9FF"/>
          </w:tcPr>
          <w:p w14:paraId="2DD4CA66" w14:textId="77777777" w:rsidR="00DC5DF6" w:rsidRPr="00BF0A68" w:rsidRDefault="00DC5DF6" w:rsidP="00FA729A">
            <w:pPr>
              <w:rPr>
                <w:rFonts w:asciiTheme="minorHAnsi" w:hAnsiTheme="minorHAnsi" w:cs="Arial"/>
                <w:b/>
                <w:color w:val="330072"/>
                <w:sz w:val="22"/>
                <w:szCs w:val="22"/>
                <w:lang w:val="en-GB"/>
              </w:rPr>
            </w:pPr>
          </w:p>
        </w:tc>
        <w:tc>
          <w:tcPr>
            <w:tcW w:w="1772" w:type="pct"/>
            <w:vMerge/>
            <w:shd w:val="clear" w:color="auto" w:fill="E1C9FF"/>
          </w:tcPr>
          <w:p w14:paraId="5765644C" w14:textId="77777777" w:rsidR="00DC5DF6" w:rsidRPr="00BF0A68" w:rsidRDefault="00DC5DF6" w:rsidP="00FA729A">
            <w:pPr>
              <w:jc w:val="center"/>
              <w:rPr>
                <w:rFonts w:asciiTheme="minorHAnsi" w:hAnsiTheme="minorHAnsi" w:cs="Arial"/>
                <w:b/>
                <w:color w:val="330072"/>
                <w:sz w:val="22"/>
                <w:szCs w:val="22"/>
                <w:lang w:val="en-GB"/>
              </w:rPr>
            </w:pPr>
          </w:p>
        </w:tc>
        <w:tc>
          <w:tcPr>
            <w:tcW w:w="1675" w:type="pct"/>
            <w:vMerge/>
            <w:shd w:val="clear" w:color="auto" w:fill="E1C9FF"/>
            <w:vAlign w:val="center"/>
          </w:tcPr>
          <w:p w14:paraId="67C5AF1E" w14:textId="77777777" w:rsidR="00DC5DF6" w:rsidRPr="00331B72" w:rsidRDefault="00DC5DF6" w:rsidP="00FA729A">
            <w:pPr>
              <w:jc w:val="center"/>
              <w:rPr>
                <w:rFonts w:asciiTheme="minorHAnsi" w:hAnsiTheme="minorHAnsi" w:cs="Arial"/>
                <w:b/>
                <w:color w:val="330072"/>
                <w:sz w:val="22"/>
                <w:szCs w:val="22"/>
                <w:lang w:val="en-GB"/>
              </w:rPr>
            </w:pPr>
          </w:p>
        </w:tc>
      </w:tr>
    </w:tbl>
    <w:tbl>
      <w:tblPr>
        <w:tblStyle w:val="TableGrid"/>
        <w:tblW w:w="5000" w:type="pct"/>
        <w:tblLayout w:type="fixed"/>
        <w:tblLook w:val="04A0" w:firstRow="1" w:lastRow="0" w:firstColumn="1" w:lastColumn="0" w:noHBand="0" w:noVBand="1"/>
      </w:tblPr>
      <w:tblGrid>
        <w:gridCol w:w="996"/>
        <w:gridCol w:w="2212"/>
        <w:gridCol w:w="1197"/>
        <w:gridCol w:w="4946"/>
        <w:gridCol w:w="4597"/>
      </w:tblGrid>
      <w:tr w:rsidR="00D170CA" w:rsidRPr="00D921D5" w14:paraId="5959C16C" w14:textId="77777777" w:rsidTr="00595CB2">
        <w:trPr>
          <w:trHeight w:val="3570"/>
        </w:trPr>
        <w:tc>
          <w:tcPr>
            <w:tcW w:w="357" w:type="pct"/>
          </w:tcPr>
          <w:p w14:paraId="1B17B3FA" w14:textId="73CBBD96"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lastRenderedPageBreak/>
              <w:t>23.3.9</w:t>
            </w:r>
          </w:p>
        </w:tc>
        <w:tc>
          <w:tcPr>
            <w:tcW w:w="793" w:type="pct"/>
          </w:tcPr>
          <w:p w14:paraId="77603F14" w14:textId="791C3D59"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With the exception of evidence handling where the detection or removal of malware may have an actual or potential impact on the results of examinations or analysis, the procedures for the protection against malware shall include detection and removal of malware using anti-malware software.</w:t>
            </w:r>
          </w:p>
        </w:tc>
        <w:sdt>
          <w:sdtPr>
            <w:rPr>
              <w:rFonts w:ascii="Arial" w:hAnsi="Arial" w:cs="Arial"/>
              <w:sz w:val="20"/>
              <w:lang w:val="en-GB"/>
            </w:rPr>
            <w:alias w:val="Compliance"/>
            <w:tag w:val="Compliance"/>
            <w:id w:val="-1159915419"/>
            <w:placeholder>
              <w:docPart w:val="91B1CC8A4C98470593623BAC3F90298C"/>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7003393F" w14:textId="0A4ACE7E"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4260EA7C" w14:textId="464213ED" w:rsidR="00D170CA" w:rsidRPr="00D921D5" w:rsidRDefault="00D170CA" w:rsidP="00D62317">
            <w:pPr>
              <w:spacing w:before="60" w:after="60"/>
              <w:rPr>
                <w:rFonts w:ascii="Arial" w:hAnsi="Arial" w:cs="Arial"/>
                <w:sz w:val="20"/>
                <w:lang w:val="en-GB"/>
              </w:rPr>
            </w:pPr>
          </w:p>
        </w:tc>
        <w:tc>
          <w:tcPr>
            <w:tcW w:w="1648" w:type="pct"/>
          </w:tcPr>
          <w:p w14:paraId="6214F722" w14:textId="3E020205" w:rsidR="00D170CA" w:rsidRPr="00D921D5" w:rsidRDefault="00D170CA" w:rsidP="00E03CAA">
            <w:pPr>
              <w:spacing w:before="60" w:after="60"/>
              <w:rPr>
                <w:rFonts w:ascii="Arial" w:hAnsi="Arial" w:cs="Arial"/>
                <w:sz w:val="20"/>
                <w:lang w:val="en-GB"/>
              </w:rPr>
            </w:pPr>
          </w:p>
        </w:tc>
      </w:tr>
      <w:tr w:rsidR="00D170CA" w:rsidRPr="00D921D5" w14:paraId="41710DCF" w14:textId="77777777" w:rsidTr="00595CB2">
        <w:trPr>
          <w:trHeight w:val="2650"/>
        </w:trPr>
        <w:tc>
          <w:tcPr>
            <w:tcW w:w="357" w:type="pct"/>
          </w:tcPr>
          <w:p w14:paraId="76C5E2BC" w14:textId="5DA744DA"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10</w:t>
            </w:r>
          </w:p>
        </w:tc>
        <w:tc>
          <w:tcPr>
            <w:tcW w:w="793" w:type="pct"/>
          </w:tcPr>
          <w:p w14:paraId="20984587" w14:textId="79952848"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Anti-malware software shall be updated when new definitions become available. Anti-malware updates should be included in the forensic unit's change procedures to manage any potential impact to the forensic examination process.</w:t>
            </w:r>
          </w:p>
        </w:tc>
        <w:sdt>
          <w:sdtPr>
            <w:rPr>
              <w:rFonts w:ascii="Arial" w:hAnsi="Arial" w:cs="Arial"/>
              <w:sz w:val="20"/>
              <w:lang w:val="en-GB"/>
            </w:rPr>
            <w:alias w:val="Compliance"/>
            <w:tag w:val="Compliance"/>
            <w:id w:val="-1457097440"/>
            <w:placeholder>
              <w:docPart w:val="715F15C84BAB49398853D9F50B5AB148"/>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4C45BCDA" w14:textId="5CC8B491"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0CB01002" w14:textId="236DF466" w:rsidR="00D170CA" w:rsidRPr="00D921D5" w:rsidRDefault="00D170CA" w:rsidP="00D62317">
            <w:pPr>
              <w:spacing w:before="60" w:after="60"/>
              <w:rPr>
                <w:rFonts w:ascii="Arial" w:hAnsi="Arial" w:cs="Arial"/>
                <w:sz w:val="20"/>
                <w:lang w:val="en-GB"/>
              </w:rPr>
            </w:pPr>
          </w:p>
        </w:tc>
        <w:tc>
          <w:tcPr>
            <w:tcW w:w="1648" w:type="pct"/>
          </w:tcPr>
          <w:p w14:paraId="3D675D3F" w14:textId="35FB9B7C" w:rsidR="00D170CA" w:rsidRPr="00D921D5" w:rsidRDefault="00D170CA" w:rsidP="00E03CAA">
            <w:pPr>
              <w:spacing w:before="60" w:after="60"/>
              <w:rPr>
                <w:rFonts w:ascii="Arial" w:hAnsi="Arial" w:cs="Arial"/>
                <w:sz w:val="20"/>
                <w:lang w:val="en-GB"/>
              </w:rPr>
            </w:pPr>
          </w:p>
        </w:tc>
      </w:tr>
      <w:tr w:rsidR="00D170CA" w:rsidRPr="00D921D5" w14:paraId="35E146CB" w14:textId="77777777" w:rsidTr="00595CB2">
        <w:trPr>
          <w:trHeight w:val="3110"/>
        </w:trPr>
        <w:tc>
          <w:tcPr>
            <w:tcW w:w="357" w:type="pct"/>
          </w:tcPr>
          <w:p w14:paraId="1A76D4BE" w14:textId="0005C71D"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11</w:t>
            </w:r>
          </w:p>
        </w:tc>
        <w:tc>
          <w:tcPr>
            <w:tcW w:w="793" w:type="pct"/>
          </w:tcPr>
          <w:p w14:paraId="5BCC3272" w14:textId="04211831"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Anti-malware software shall be installed on all compatible computers and hardware, unless specified operational requirements dictate otherwise. The forensic unit should implement additional anti-malware procedures such as application/executable allow listing.</w:t>
            </w:r>
          </w:p>
        </w:tc>
        <w:sdt>
          <w:sdtPr>
            <w:rPr>
              <w:rFonts w:ascii="Arial" w:hAnsi="Arial" w:cs="Arial"/>
              <w:sz w:val="20"/>
              <w:lang w:val="en-GB"/>
            </w:rPr>
            <w:alias w:val="Compliance"/>
            <w:tag w:val="Compliance"/>
            <w:id w:val="-2147118359"/>
            <w:placeholder>
              <w:docPart w:val="F01BDB039E144FB8B2EF52CD6BEECC6F"/>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47411736" w14:textId="266D2D53"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43B82CCF" w14:textId="47BA0AE7" w:rsidR="00D170CA" w:rsidRPr="00D921D5" w:rsidRDefault="00D170CA" w:rsidP="00D62317">
            <w:pPr>
              <w:spacing w:before="60" w:after="60"/>
              <w:rPr>
                <w:rFonts w:ascii="Arial" w:hAnsi="Arial" w:cs="Arial"/>
                <w:sz w:val="20"/>
                <w:lang w:val="en-GB"/>
              </w:rPr>
            </w:pPr>
          </w:p>
        </w:tc>
        <w:tc>
          <w:tcPr>
            <w:tcW w:w="1648" w:type="pct"/>
          </w:tcPr>
          <w:p w14:paraId="764E535E" w14:textId="391F35E2" w:rsidR="00D170CA" w:rsidRPr="00D921D5" w:rsidRDefault="00D170CA" w:rsidP="00E03CAA">
            <w:pPr>
              <w:spacing w:before="60" w:after="60"/>
              <w:rPr>
                <w:rFonts w:ascii="Arial" w:hAnsi="Arial" w:cs="Arial"/>
                <w:sz w:val="20"/>
                <w:lang w:val="en-GB"/>
              </w:rPr>
            </w:pPr>
          </w:p>
        </w:tc>
      </w:tr>
      <w:tr w:rsidR="00D170CA" w:rsidRPr="00D921D5" w14:paraId="7FE84F6F" w14:textId="77777777" w:rsidTr="00595CB2">
        <w:trPr>
          <w:trHeight w:val="2190"/>
        </w:trPr>
        <w:tc>
          <w:tcPr>
            <w:tcW w:w="357" w:type="pct"/>
          </w:tcPr>
          <w:p w14:paraId="4B24D841" w14:textId="3B974773"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lastRenderedPageBreak/>
              <w:t>23.3.</w:t>
            </w:r>
            <w:r>
              <w:rPr>
                <w:rFonts w:ascii="Arial" w:hAnsi="Arial" w:cs="Arial"/>
                <w:sz w:val="20"/>
                <w:lang w:val="en-GB"/>
              </w:rPr>
              <w:t>12</w:t>
            </w:r>
          </w:p>
        </w:tc>
        <w:tc>
          <w:tcPr>
            <w:tcW w:w="793" w:type="pct"/>
          </w:tcPr>
          <w:p w14:paraId="5F891179" w14:textId="6008A476"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The forensic unit shall have, or ensure that its IT provider has, procedures in place to protect from website and email-borne malware, caused by drive-by download and phishing attacks.</w:t>
            </w:r>
          </w:p>
        </w:tc>
        <w:sdt>
          <w:sdtPr>
            <w:rPr>
              <w:rFonts w:ascii="Arial" w:hAnsi="Arial" w:cs="Arial"/>
              <w:sz w:val="20"/>
              <w:lang w:val="en-GB"/>
            </w:rPr>
            <w:alias w:val="Compliance"/>
            <w:tag w:val="Compliance"/>
            <w:id w:val="88667136"/>
            <w:placeholder>
              <w:docPart w:val="E381962BC6F44EEF80D346B7A3D0B4F1"/>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65BAC988" w14:textId="09C2D1F0"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28704353" w14:textId="7955A57E" w:rsidR="00D170CA" w:rsidRPr="00D921D5" w:rsidRDefault="00D170CA" w:rsidP="00D62317">
            <w:pPr>
              <w:spacing w:before="60" w:after="60"/>
              <w:rPr>
                <w:rFonts w:ascii="Arial" w:hAnsi="Arial" w:cs="Arial"/>
                <w:sz w:val="20"/>
                <w:lang w:val="en-GB"/>
              </w:rPr>
            </w:pPr>
          </w:p>
        </w:tc>
        <w:tc>
          <w:tcPr>
            <w:tcW w:w="1648" w:type="pct"/>
          </w:tcPr>
          <w:p w14:paraId="4D959E57" w14:textId="7AC9B94B" w:rsidR="00D170CA" w:rsidRPr="00D921D5" w:rsidRDefault="00D170CA" w:rsidP="00E03CAA">
            <w:pPr>
              <w:spacing w:before="60" w:after="60"/>
              <w:rPr>
                <w:rFonts w:ascii="Arial" w:hAnsi="Arial" w:cs="Arial"/>
                <w:sz w:val="20"/>
                <w:lang w:val="en-GB"/>
              </w:rPr>
            </w:pPr>
          </w:p>
        </w:tc>
      </w:tr>
      <w:tr w:rsidR="00D170CA" w:rsidRPr="00D921D5" w14:paraId="748EDD75" w14:textId="77777777" w:rsidTr="00595CB2">
        <w:trPr>
          <w:trHeight w:val="2420"/>
        </w:trPr>
        <w:tc>
          <w:tcPr>
            <w:tcW w:w="357" w:type="pct"/>
          </w:tcPr>
          <w:p w14:paraId="075AF16C" w14:textId="5F47D4B9"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13</w:t>
            </w:r>
          </w:p>
        </w:tc>
        <w:tc>
          <w:tcPr>
            <w:tcW w:w="793" w:type="pct"/>
          </w:tcPr>
          <w:p w14:paraId="46EC7541" w14:textId="03CBF16A"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The forensic unit shall access the Internet via a proxy service which blocks malware. The forensic unit shall have procedures for filtering or blocking phishing emails or messages, before they reach users.</w:t>
            </w:r>
          </w:p>
        </w:tc>
        <w:sdt>
          <w:sdtPr>
            <w:rPr>
              <w:rFonts w:ascii="Arial" w:hAnsi="Arial" w:cs="Arial"/>
              <w:sz w:val="20"/>
              <w:lang w:val="en-GB"/>
            </w:rPr>
            <w:alias w:val="Compliance"/>
            <w:tag w:val="Compliance"/>
            <w:id w:val="831724154"/>
            <w:placeholder>
              <w:docPart w:val="F48F84F97AC341F68A645888E794C268"/>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651F7282" w14:textId="0209DF94"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785B2137" w14:textId="326B9AD4" w:rsidR="00D170CA" w:rsidRPr="00D921D5" w:rsidRDefault="00D170CA" w:rsidP="00D62317">
            <w:pPr>
              <w:spacing w:before="60" w:after="60"/>
              <w:rPr>
                <w:rFonts w:ascii="Arial" w:hAnsi="Arial" w:cs="Arial"/>
                <w:sz w:val="20"/>
                <w:lang w:val="en-GB"/>
              </w:rPr>
            </w:pPr>
          </w:p>
        </w:tc>
        <w:tc>
          <w:tcPr>
            <w:tcW w:w="1648" w:type="pct"/>
          </w:tcPr>
          <w:p w14:paraId="7F22C93B" w14:textId="74E8B783" w:rsidR="00D170CA" w:rsidRPr="00D921D5" w:rsidRDefault="00D170CA" w:rsidP="00E03CAA">
            <w:pPr>
              <w:spacing w:before="60" w:after="60"/>
              <w:rPr>
                <w:rFonts w:ascii="Arial" w:hAnsi="Arial" w:cs="Arial"/>
                <w:sz w:val="20"/>
                <w:lang w:val="en-GB"/>
              </w:rPr>
            </w:pPr>
          </w:p>
        </w:tc>
      </w:tr>
      <w:tr w:rsidR="00D170CA" w:rsidRPr="00D921D5" w14:paraId="20FC4C41" w14:textId="77777777" w:rsidTr="00595CB2">
        <w:trPr>
          <w:trHeight w:val="2650"/>
        </w:trPr>
        <w:tc>
          <w:tcPr>
            <w:tcW w:w="357" w:type="pct"/>
          </w:tcPr>
          <w:p w14:paraId="647AC525" w14:textId="03CC1EE9"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14</w:t>
            </w:r>
          </w:p>
        </w:tc>
        <w:tc>
          <w:tcPr>
            <w:tcW w:w="793" w:type="pct"/>
          </w:tcPr>
          <w:p w14:paraId="54EA08B6" w14:textId="7F5A4A9F"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The forensic unit shall have procedures to update (patch) software and firmware in a timely manner and included in the forensic unit's change procedures to manage any potential impact to the forensic examination process.</w:t>
            </w:r>
          </w:p>
        </w:tc>
        <w:sdt>
          <w:sdtPr>
            <w:rPr>
              <w:rFonts w:ascii="Arial" w:hAnsi="Arial" w:cs="Arial"/>
              <w:sz w:val="20"/>
              <w:lang w:val="en-GB"/>
            </w:rPr>
            <w:alias w:val="Compliance"/>
            <w:tag w:val="Compliance"/>
            <w:id w:val="615875268"/>
            <w:placeholder>
              <w:docPart w:val="58AB50DD7E7847DD9E9C28C2A5774791"/>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76CD0D0C" w14:textId="01AC7B2C"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315D1A04" w14:textId="69BC45C2" w:rsidR="00D170CA" w:rsidRPr="00D921D5" w:rsidRDefault="00D170CA" w:rsidP="00D62317">
            <w:pPr>
              <w:spacing w:before="60" w:after="60"/>
              <w:rPr>
                <w:rFonts w:ascii="Arial" w:hAnsi="Arial" w:cs="Arial"/>
                <w:sz w:val="20"/>
                <w:lang w:val="en-GB"/>
              </w:rPr>
            </w:pPr>
          </w:p>
        </w:tc>
        <w:tc>
          <w:tcPr>
            <w:tcW w:w="1648" w:type="pct"/>
          </w:tcPr>
          <w:p w14:paraId="4FD45CE3" w14:textId="6408CEDE" w:rsidR="00D170CA" w:rsidRPr="00D921D5" w:rsidRDefault="00D170CA" w:rsidP="00E03CAA">
            <w:pPr>
              <w:spacing w:before="60" w:after="60"/>
              <w:rPr>
                <w:rFonts w:ascii="Arial" w:hAnsi="Arial" w:cs="Arial"/>
                <w:sz w:val="20"/>
                <w:lang w:val="en-GB"/>
              </w:rPr>
            </w:pPr>
          </w:p>
        </w:tc>
      </w:tr>
      <w:tr w:rsidR="00D170CA" w:rsidRPr="00D921D5" w14:paraId="7665247B" w14:textId="77777777" w:rsidTr="00595CB2">
        <w:trPr>
          <w:trHeight w:val="4720"/>
        </w:trPr>
        <w:tc>
          <w:tcPr>
            <w:tcW w:w="357" w:type="pct"/>
          </w:tcPr>
          <w:p w14:paraId="2E27E7CE" w14:textId="3B056637"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lastRenderedPageBreak/>
              <w:t>23.3.</w:t>
            </w:r>
            <w:r>
              <w:rPr>
                <w:rFonts w:ascii="Arial" w:hAnsi="Arial" w:cs="Arial"/>
                <w:sz w:val="20"/>
                <w:lang w:val="en-GB"/>
              </w:rPr>
              <w:t>15</w:t>
            </w:r>
          </w:p>
        </w:tc>
        <w:tc>
          <w:tcPr>
            <w:tcW w:w="793" w:type="pct"/>
          </w:tcPr>
          <w:p w14:paraId="4BF4A639" w14:textId="7518F1D5"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Software and firmware that is no longer supported by vendors, should be replaced unless there is a technical or CJS justification for its continued use</w:t>
            </w:r>
            <w:r>
              <w:rPr>
                <w:rFonts w:ascii="Arial" w:hAnsi="Arial" w:cs="Arial"/>
                <w:sz w:val="20"/>
                <w:lang w:val="en-GB"/>
              </w:rPr>
              <w:t xml:space="preserve"> </w:t>
            </w:r>
            <w:r w:rsidRPr="00150C2A">
              <w:rPr>
                <w:rFonts w:ascii="Arial" w:hAnsi="Arial" w:cs="Arial"/>
                <w:sz w:val="20"/>
                <w:lang w:val="en-GB"/>
              </w:rPr>
              <w:t>recorded in the procedure. 'Critical' and 'High' severity patches for Internet-enabled systems shall be installed promptly. Where this is not possible, then other mitigations (such as physical or logical separation) shall be applied.</w:t>
            </w:r>
          </w:p>
        </w:tc>
        <w:sdt>
          <w:sdtPr>
            <w:rPr>
              <w:rFonts w:ascii="Arial" w:hAnsi="Arial" w:cs="Arial"/>
              <w:sz w:val="20"/>
              <w:lang w:val="en-GB"/>
            </w:rPr>
            <w:alias w:val="Compliance"/>
            <w:tag w:val="Compliance"/>
            <w:id w:val="739293844"/>
            <w:placeholder>
              <w:docPart w:val="E6DB63BFBC06443F806C9A2FBDF62443"/>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722B6077" w14:textId="191A83AB"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0399B120" w14:textId="187240C4" w:rsidR="00D170CA" w:rsidRPr="00D921D5" w:rsidRDefault="00D170CA" w:rsidP="00D62317">
            <w:pPr>
              <w:spacing w:before="60" w:after="60"/>
              <w:rPr>
                <w:rFonts w:ascii="Arial" w:hAnsi="Arial" w:cs="Arial"/>
                <w:sz w:val="20"/>
                <w:lang w:val="en-GB"/>
              </w:rPr>
            </w:pPr>
          </w:p>
        </w:tc>
        <w:tc>
          <w:tcPr>
            <w:tcW w:w="1648" w:type="pct"/>
          </w:tcPr>
          <w:p w14:paraId="658D3CDF" w14:textId="5F6D38D4" w:rsidR="00D170CA" w:rsidRPr="00D921D5" w:rsidRDefault="00D170CA" w:rsidP="00E03CAA">
            <w:pPr>
              <w:spacing w:before="60" w:after="60"/>
              <w:rPr>
                <w:rFonts w:ascii="Arial" w:hAnsi="Arial" w:cs="Arial"/>
                <w:sz w:val="20"/>
                <w:lang w:val="en-GB"/>
              </w:rPr>
            </w:pPr>
          </w:p>
        </w:tc>
      </w:tr>
      <w:tr w:rsidR="00D170CA" w:rsidRPr="00D921D5" w14:paraId="287D52F4" w14:textId="77777777" w:rsidTr="00595CB2">
        <w:trPr>
          <w:trHeight w:val="1270"/>
        </w:trPr>
        <w:tc>
          <w:tcPr>
            <w:tcW w:w="357" w:type="pct"/>
          </w:tcPr>
          <w:p w14:paraId="6978CF24" w14:textId="010FB7DC"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16</w:t>
            </w:r>
          </w:p>
        </w:tc>
        <w:tc>
          <w:tcPr>
            <w:tcW w:w="793" w:type="pct"/>
          </w:tcPr>
          <w:p w14:paraId="5AAF7C8E" w14:textId="1927A38A"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All removable storage media shall be scanned using anti-malware software before use.</w:t>
            </w:r>
          </w:p>
        </w:tc>
        <w:sdt>
          <w:sdtPr>
            <w:rPr>
              <w:rFonts w:ascii="Arial" w:hAnsi="Arial" w:cs="Arial"/>
              <w:sz w:val="20"/>
              <w:lang w:val="en-GB"/>
            </w:rPr>
            <w:alias w:val="Compliance"/>
            <w:tag w:val="Compliance"/>
            <w:id w:val="-552312285"/>
            <w:placeholder>
              <w:docPart w:val="AD9FCD8571BA4BC789211C34C182E91A"/>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60DE706D" w14:textId="10442E44"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194A43AE" w14:textId="15E72E0D" w:rsidR="00D170CA" w:rsidRPr="00D921D5" w:rsidRDefault="00D170CA" w:rsidP="00D62317">
            <w:pPr>
              <w:spacing w:before="60" w:after="60"/>
              <w:rPr>
                <w:rFonts w:ascii="Arial" w:hAnsi="Arial" w:cs="Arial"/>
                <w:sz w:val="20"/>
                <w:lang w:val="en-GB"/>
              </w:rPr>
            </w:pPr>
          </w:p>
        </w:tc>
        <w:tc>
          <w:tcPr>
            <w:tcW w:w="1648" w:type="pct"/>
          </w:tcPr>
          <w:p w14:paraId="699F89FB" w14:textId="3FEA192A" w:rsidR="00D170CA" w:rsidRPr="00D921D5" w:rsidRDefault="00D170CA" w:rsidP="00E03CAA">
            <w:pPr>
              <w:spacing w:before="60" w:after="60"/>
              <w:rPr>
                <w:rFonts w:ascii="Arial" w:hAnsi="Arial" w:cs="Arial"/>
                <w:sz w:val="20"/>
                <w:lang w:val="en-GB"/>
              </w:rPr>
            </w:pPr>
          </w:p>
        </w:tc>
      </w:tr>
      <w:tr w:rsidR="00D170CA" w:rsidRPr="00D921D5" w14:paraId="1D88247F" w14:textId="77777777" w:rsidTr="00595CB2">
        <w:trPr>
          <w:trHeight w:val="1500"/>
        </w:trPr>
        <w:tc>
          <w:tcPr>
            <w:tcW w:w="357" w:type="pct"/>
          </w:tcPr>
          <w:p w14:paraId="0A197DBE" w14:textId="3CE28D92"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17</w:t>
            </w:r>
          </w:p>
        </w:tc>
        <w:tc>
          <w:tcPr>
            <w:tcW w:w="793" w:type="pct"/>
          </w:tcPr>
          <w:p w14:paraId="0EF98551" w14:textId="4C324845"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The forensic unit should securely configure computers by following the End User Device security principles</w:t>
            </w:r>
            <w:r>
              <w:rPr>
                <w:rFonts w:ascii="Arial" w:hAnsi="Arial" w:cs="Arial"/>
                <w:sz w:val="20"/>
                <w:lang w:val="en-GB"/>
              </w:rPr>
              <w:t>.</w:t>
            </w:r>
          </w:p>
        </w:tc>
        <w:sdt>
          <w:sdtPr>
            <w:rPr>
              <w:rFonts w:ascii="Arial" w:hAnsi="Arial" w:cs="Arial"/>
              <w:sz w:val="20"/>
              <w:lang w:val="en-GB"/>
            </w:rPr>
            <w:alias w:val="Compliance"/>
            <w:tag w:val="Compliance"/>
            <w:id w:val="1288857783"/>
            <w:placeholder>
              <w:docPart w:val="2DE20BAD558F42CA8AD8AE24DDD5E74F"/>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12793EF7" w14:textId="3DD72707"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157C3D1C" w14:textId="4F127758" w:rsidR="00D170CA" w:rsidRPr="00D921D5" w:rsidRDefault="00D170CA" w:rsidP="00D62317">
            <w:pPr>
              <w:spacing w:before="60" w:after="60"/>
              <w:rPr>
                <w:rFonts w:ascii="Arial" w:hAnsi="Arial" w:cs="Arial"/>
                <w:sz w:val="20"/>
                <w:lang w:val="en-GB"/>
              </w:rPr>
            </w:pPr>
          </w:p>
        </w:tc>
        <w:tc>
          <w:tcPr>
            <w:tcW w:w="1648" w:type="pct"/>
          </w:tcPr>
          <w:p w14:paraId="0DF57B4E" w14:textId="1EB135A6" w:rsidR="00D170CA" w:rsidRPr="00D921D5" w:rsidRDefault="00D170CA" w:rsidP="00E03CAA">
            <w:pPr>
              <w:spacing w:before="60" w:after="60"/>
              <w:rPr>
                <w:rFonts w:ascii="Arial" w:hAnsi="Arial" w:cs="Arial"/>
                <w:sz w:val="20"/>
                <w:lang w:val="en-GB"/>
              </w:rPr>
            </w:pPr>
          </w:p>
        </w:tc>
      </w:tr>
      <w:tr w:rsidR="00D170CA" w:rsidRPr="00D921D5" w14:paraId="78B8AD5A" w14:textId="77777777" w:rsidTr="00595CB2">
        <w:trPr>
          <w:trHeight w:val="1500"/>
        </w:trPr>
        <w:tc>
          <w:tcPr>
            <w:tcW w:w="357" w:type="pct"/>
          </w:tcPr>
          <w:p w14:paraId="02B68507" w14:textId="5FD24263" w:rsidR="00D170CA" w:rsidRPr="00D921D5" w:rsidRDefault="00D170CA" w:rsidP="00E03CAA">
            <w:pPr>
              <w:spacing w:before="60" w:after="60"/>
              <w:rPr>
                <w:rFonts w:ascii="Arial" w:hAnsi="Arial" w:cs="Arial"/>
                <w:sz w:val="20"/>
                <w:lang w:val="en-GB"/>
              </w:rPr>
            </w:pPr>
            <w:r w:rsidRPr="00150C2A">
              <w:rPr>
                <w:rFonts w:ascii="Arial" w:hAnsi="Arial" w:cs="Arial"/>
                <w:sz w:val="20"/>
                <w:lang w:val="en-GB"/>
              </w:rPr>
              <w:t>23.3.</w:t>
            </w:r>
            <w:r>
              <w:rPr>
                <w:rFonts w:ascii="Arial" w:hAnsi="Arial" w:cs="Arial"/>
                <w:sz w:val="20"/>
                <w:lang w:val="en-GB"/>
              </w:rPr>
              <w:t>18</w:t>
            </w:r>
          </w:p>
        </w:tc>
        <w:tc>
          <w:tcPr>
            <w:tcW w:w="793" w:type="pct"/>
          </w:tcPr>
          <w:p w14:paraId="2F1A1584" w14:textId="590309F5" w:rsidR="00D170CA" w:rsidRPr="00D921D5" w:rsidRDefault="00D170CA" w:rsidP="00D62317">
            <w:pPr>
              <w:spacing w:before="60" w:after="60"/>
              <w:rPr>
                <w:rFonts w:ascii="Arial" w:hAnsi="Arial" w:cs="Arial"/>
                <w:sz w:val="20"/>
                <w:lang w:val="en-GB"/>
              </w:rPr>
            </w:pPr>
            <w:r w:rsidRPr="00150C2A">
              <w:rPr>
                <w:rFonts w:ascii="Arial" w:hAnsi="Arial" w:cs="Arial"/>
                <w:sz w:val="20"/>
                <w:lang w:val="en-GB"/>
              </w:rPr>
              <w:t>The forensic unit shall have access to offline backups of electronic information so that it can recover from a ransomware attack</w:t>
            </w:r>
            <w:r>
              <w:rPr>
                <w:rFonts w:ascii="Arial" w:hAnsi="Arial" w:cs="Arial"/>
                <w:sz w:val="20"/>
                <w:lang w:val="en-GB"/>
              </w:rPr>
              <w:t>.</w:t>
            </w:r>
          </w:p>
        </w:tc>
        <w:sdt>
          <w:sdtPr>
            <w:rPr>
              <w:rFonts w:ascii="Arial" w:hAnsi="Arial" w:cs="Arial"/>
              <w:sz w:val="20"/>
              <w:lang w:val="en-GB"/>
            </w:rPr>
            <w:alias w:val="Compliance"/>
            <w:tag w:val="Compliance"/>
            <w:id w:val="273759622"/>
            <w:placeholder>
              <w:docPart w:val="0CFAF601B3A745BF8D81E52A646C77F9"/>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646325E9" w14:textId="48E480C1"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73" w:type="pct"/>
          </w:tcPr>
          <w:p w14:paraId="16B836BC" w14:textId="59A9DBD3" w:rsidR="00D170CA" w:rsidRPr="00D921D5" w:rsidRDefault="00D170CA" w:rsidP="00D62317">
            <w:pPr>
              <w:spacing w:before="60" w:after="60"/>
              <w:rPr>
                <w:rFonts w:ascii="Arial" w:hAnsi="Arial" w:cs="Arial"/>
                <w:sz w:val="20"/>
                <w:lang w:val="en-GB"/>
              </w:rPr>
            </w:pPr>
          </w:p>
        </w:tc>
        <w:tc>
          <w:tcPr>
            <w:tcW w:w="1648" w:type="pct"/>
          </w:tcPr>
          <w:p w14:paraId="2B6FBD2A" w14:textId="014AFC0A" w:rsidR="00D170CA" w:rsidRPr="00D921D5" w:rsidRDefault="00D170CA" w:rsidP="00E03CAA">
            <w:pPr>
              <w:spacing w:before="60" w:after="60"/>
              <w:rPr>
                <w:rFonts w:ascii="Arial" w:hAnsi="Arial" w:cs="Arial"/>
                <w:sz w:val="20"/>
                <w:lang w:val="en-GB"/>
              </w:rPr>
            </w:pPr>
          </w:p>
        </w:tc>
      </w:tr>
      <w:tr w:rsidR="00D170CA" w:rsidRPr="00D921D5" w14:paraId="01AB1CEA" w14:textId="77777777" w:rsidTr="00595CB2">
        <w:trPr>
          <w:trHeight w:val="414"/>
        </w:trPr>
        <w:tc>
          <w:tcPr>
            <w:tcW w:w="5000" w:type="pct"/>
            <w:gridSpan w:val="5"/>
            <w:shd w:val="clear" w:color="auto" w:fill="D9D9D9" w:themeFill="background1" w:themeFillShade="D9"/>
          </w:tcPr>
          <w:p w14:paraId="16764323" w14:textId="77777777" w:rsidR="00D170CA" w:rsidRDefault="00D170CA"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UKAS COMMENTS ON COMPLIANCE &amp; REF TO FINDINGS 2.3.</w:t>
            </w:r>
            <w:r>
              <w:rPr>
                <w:rFonts w:asciiTheme="minorHAnsi" w:hAnsiTheme="minorHAnsi" w:cs="Arial"/>
                <w:b/>
                <w:sz w:val="22"/>
                <w:szCs w:val="22"/>
                <w:lang w:val="en-GB"/>
              </w:rPr>
              <w:t>9 – 23.3.18</w:t>
            </w:r>
            <w:r w:rsidRPr="00BF0A68">
              <w:rPr>
                <w:rFonts w:asciiTheme="minorHAnsi" w:hAnsiTheme="minorHAnsi" w:cs="Arial"/>
                <w:b/>
                <w:sz w:val="22"/>
                <w:szCs w:val="22"/>
                <w:lang w:val="en-GB"/>
              </w:rPr>
              <w:t>:</w:t>
            </w:r>
          </w:p>
          <w:p w14:paraId="0B241F79" w14:textId="77777777" w:rsidR="00D170CA" w:rsidRDefault="00D170CA" w:rsidP="00E03CAA">
            <w:pPr>
              <w:spacing w:before="60" w:after="60"/>
              <w:rPr>
                <w:rFonts w:asciiTheme="minorHAnsi" w:hAnsiTheme="minorHAnsi" w:cs="Arial"/>
                <w:b/>
                <w:sz w:val="22"/>
                <w:szCs w:val="22"/>
                <w:lang w:val="en-GB"/>
              </w:rPr>
            </w:pPr>
          </w:p>
          <w:p w14:paraId="2CAD8BF4" w14:textId="51FA51E2" w:rsidR="00D170CA" w:rsidRPr="00BF0A68" w:rsidRDefault="00D170CA"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 xml:space="preserve"> </w:t>
            </w:r>
          </w:p>
          <w:p w14:paraId="148306DE" w14:textId="77777777" w:rsidR="00D170CA" w:rsidRPr="00D921D5" w:rsidRDefault="00D170CA" w:rsidP="00E03CAA">
            <w:pPr>
              <w:spacing w:before="60" w:after="60"/>
              <w:rPr>
                <w:rFonts w:ascii="Arial" w:hAnsi="Arial" w:cs="Arial"/>
                <w:sz w:val="20"/>
                <w:lang w:val="en-GB"/>
              </w:rPr>
            </w:pPr>
          </w:p>
        </w:tc>
      </w:tr>
    </w:tbl>
    <w:p w14:paraId="2FF1D6F1" w14:textId="77777777" w:rsidR="00D170CA" w:rsidRDefault="00D170C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255"/>
        <w:gridCol w:w="1133"/>
        <w:gridCol w:w="4829"/>
        <w:gridCol w:w="4731"/>
      </w:tblGrid>
      <w:tr w:rsidR="00D170CA" w:rsidRPr="00DC5DF6" w14:paraId="4856DE53" w14:textId="77777777" w:rsidTr="00595CB2">
        <w:trPr>
          <w:trHeight w:val="453"/>
        </w:trPr>
        <w:tc>
          <w:tcPr>
            <w:tcW w:w="5000" w:type="pct"/>
            <w:gridSpan w:val="4"/>
            <w:shd w:val="clear" w:color="auto" w:fill="CCC0D9" w:themeFill="accent4" w:themeFillTint="66"/>
          </w:tcPr>
          <w:p w14:paraId="4ECDCDA4" w14:textId="77777777" w:rsidR="00D170CA" w:rsidRPr="00DC5DF6" w:rsidRDefault="00D170CA" w:rsidP="00886D6C">
            <w:pPr>
              <w:spacing w:before="60" w:after="60"/>
              <w:jc w:val="center"/>
              <w:rPr>
                <w:rFonts w:asciiTheme="minorHAnsi" w:hAnsiTheme="minorHAnsi" w:cstheme="minorHAnsi"/>
                <w:b/>
                <w:bCs/>
                <w:caps/>
                <w:szCs w:val="24"/>
                <w:lang w:val="en-GB"/>
              </w:rPr>
            </w:pPr>
            <w:r w:rsidRPr="00DC5DF6">
              <w:rPr>
                <w:rFonts w:asciiTheme="minorHAnsi" w:hAnsiTheme="minorHAnsi" w:cs="Arial"/>
                <w:b/>
                <w:color w:val="330072"/>
                <w:szCs w:val="24"/>
                <w:lang w:val="en-GB"/>
              </w:rPr>
              <w:t>Management of Removable Storage Media</w:t>
            </w:r>
          </w:p>
        </w:tc>
      </w:tr>
      <w:tr w:rsidR="00D170CA" w:rsidRPr="00A65F83" w14:paraId="480F257D" w14:textId="77777777" w:rsidTr="00595CB2">
        <w:trPr>
          <w:trHeight w:val="575"/>
          <w:tblHeader/>
        </w:trPr>
        <w:tc>
          <w:tcPr>
            <w:tcW w:w="1167" w:type="pct"/>
            <w:tcBorders>
              <w:bottom w:val="single" w:sz="4" w:space="0" w:color="auto"/>
            </w:tcBorders>
            <w:shd w:val="clear" w:color="auto" w:fill="E1C9FF"/>
            <w:vAlign w:val="center"/>
          </w:tcPr>
          <w:p w14:paraId="479BF683" w14:textId="27DAB25C" w:rsidR="00D170CA" w:rsidRPr="00331B72" w:rsidRDefault="00165A03" w:rsidP="00886D6C">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06" w:type="pct"/>
            <w:vMerge w:val="restart"/>
            <w:shd w:val="clear" w:color="auto" w:fill="E1C9FF"/>
          </w:tcPr>
          <w:p w14:paraId="454CC9B2" w14:textId="77777777" w:rsidR="00D170CA" w:rsidRPr="00DC5DF6" w:rsidRDefault="00D170CA" w:rsidP="00886D6C">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r>
              <w:rPr>
                <w:rFonts w:asciiTheme="minorHAnsi" w:hAnsiTheme="minorHAnsi" w:cs="Arial"/>
                <w:b/>
                <w:color w:val="330072"/>
                <w:sz w:val="20"/>
                <w:lang w:val="en-GB"/>
              </w:rPr>
              <w:t>?</w:t>
            </w:r>
          </w:p>
          <w:p w14:paraId="2DE27DCB" w14:textId="77777777" w:rsidR="00D170CA" w:rsidRPr="00DC5DF6" w:rsidRDefault="00D170CA" w:rsidP="00886D6C">
            <w:pPr>
              <w:jc w:val="center"/>
              <w:rPr>
                <w:rFonts w:asciiTheme="minorHAnsi" w:hAnsiTheme="minorHAnsi" w:cs="Arial"/>
                <w:b/>
                <w:color w:val="330072"/>
                <w:sz w:val="20"/>
                <w:lang w:val="en-GB"/>
              </w:rPr>
            </w:pPr>
          </w:p>
        </w:tc>
        <w:tc>
          <w:tcPr>
            <w:tcW w:w="1731" w:type="pct"/>
            <w:vMerge w:val="restart"/>
            <w:shd w:val="clear" w:color="auto" w:fill="E1C9FF"/>
            <w:vAlign w:val="center"/>
          </w:tcPr>
          <w:p w14:paraId="65009D33" w14:textId="77777777" w:rsidR="00D170CA" w:rsidRPr="00331B72" w:rsidRDefault="00D170CA" w:rsidP="00886D6C">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96" w:type="pct"/>
            <w:vMerge w:val="restart"/>
            <w:shd w:val="clear" w:color="auto" w:fill="D8BDFB"/>
            <w:vAlign w:val="center"/>
          </w:tcPr>
          <w:p w14:paraId="711F8774"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619C5D4E"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645C6803" w14:textId="77777777" w:rsidR="00D170CA" w:rsidRPr="00A65F83" w:rsidRDefault="00D170CA" w:rsidP="00886D6C">
            <w:pPr>
              <w:jc w:val="center"/>
              <w:rPr>
                <w:rFonts w:asciiTheme="minorHAnsi" w:hAnsiTheme="minorHAnsi" w:cs="Arial"/>
                <w:b/>
                <w:color w:val="330072"/>
                <w:sz w:val="22"/>
                <w:szCs w:val="22"/>
                <w:lang w:val="en-GB"/>
              </w:rPr>
            </w:pPr>
          </w:p>
        </w:tc>
      </w:tr>
      <w:tr w:rsidR="00D170CA" w:rsidRPr="00331B72" w14:paraId="4EBCF6AB" w14:textId="77777777" w:rsidTr="00595CB2">
        <w:trPr>
          <w:trHeight w:val="595"/>
          <w:tblHeader/>
        </w:trPr>
        <w:tc>
          <w:tcPr>
            <w:tcW w:w="1167" w:type="pct"/>
            <w:tcBorders>
              <w:bottom w:val="single" w:sz="4" w:space="0" w:color="auto"/>
            </w:tcBorders>
            <w:shd w:val="clear" w:color="auto" w:fill="E1C9FF"/>
            <w:vAlign w:val="center"/>
          </w:tcPr>
          <w:p w14:paraId="081E038E" w14:textId="77777777" w:rsidR="00D170CA" w:rsidRPr="00331B72" w:rsidRDefault="00D170CA" w:rsidP="00886D6C">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06" w:type="pct"/>
            <w:vMerge/>
            <w:tcBorders>
              <w:bottom w:val="single" w:sz="4" w:space="0" w:color="auto"/>
            </w:tcBorders>
            <w:shd w:val="clear" w:color="auto" w:fill="E1C9FF"/>
          </w:tcPr>
          <w:p w14:paraId="027B1B95" w14:textId="77777777" w:rsidR="00D170CA" w:rsidRPr="00DC5DF6" w:rsidRDefault="00D170CA" w:rsidP="00886D6C">
            <w:pPr>
              <w:rPr>
                <w:rFonts w:ascii="Arial" w:hAnsi="Arial" w:cs="Arial"/>
                <w:b/>
                <w:i/>
                <w:sz w:val="20"/>
                <w:lang w:val="en-GB"/>
              </w:rPr>
            </w:pPr>
          </w:p>
        </w:tc>
        <w:tc>
          <w:tcPr>
            <w:tcW w:w="1731" w:type="pct"/>
            <w:vMerge/>
            <w:tcBorders>
              <w:bottom w:val="single" w:sz="4" w:space="0" w:color="auto"/>
            </w:tcBorders>
            <w:shd w:val="clear" w:color="auto" w:fill="E1C9FF"/>
          </w:tcPr>
          <w:p w14:paraId="47DDD10F" w14:textId="77777777" w:rsidR="00D170CA" w:rsidRPr="00C43489" w:rsidRDefault="00D170CA" w:rsidP="00886D6C">
            <w:pPr>
              <w:jc w:val="center"/>
              <w:rPr>
                <w:rFonts w:asciiTheme="minorHAnsi" w:hAnsiTheme="minorHAnsi" w:cs="Arial"/>
                <w:b/>
                <w:color w:val="FFFFFF" w:themeColor="background1"/>
                <w:sz w:val="22"/>
                <w:szCs w:val="22"/>
                <w:lang w:val="en-GB"/>
              </w:rPr>
            </w:pPr>
          </w:p>
        </w:tc>
        <w:tc>
          <w:tcPr>
            <w:tcW w:w="1696" w:type="pct"/>
            <w:vMerge/>
            <w:tcBorders>
              <w:bottom w:val="single" w:sz="4" w:space="0" w:color="auto"/>
            </w:tcBorders>
            <w:shd w:val="clear" w:color="auto" w:fill="E1C9FF"/>
            <w:vAlign w:val="center"/>
          </w:tcPr>
          <w:p w14:paraId="23AA138E" w14:textId="77777777" w:rsidR="00D170CA" w:rsidRPr="00331B72" w:rsidRDefault="00D170CA" w:rsidP="00886D6C">
            <w:pPr>
              <w:jc w:val="center"/>
              <w:rPr>
                <w:rFonts w:asciiTheme="minorHAnsi" w:hAnsiTheme="minorHAnsi" w:cs="Arial"/>
                <w:b/>
                <w:color w:val="330072"/>
                <w:sz w:val="22"/>
                <w:szCs w:val="22"/>
                <w:lang w:val="en-GB"/>
              </w:rPr>
            </w:pPr>
          </w:p>
        </w:tc>
      </w:tr>
    </w:tbl>
    <w:tbl>
      <w:tblPr>
        <w:tblStyle w:val="TableGrid"/>
        <w:tblW w:w="5000" w:type="pct"/>
        <w:tblLayout w:type="fixed"/>
        <w:tblLook w:val="04A0" w:firstRow="1" w:lastRow="0" w:firstColumn="1" w:lastColumn="0" w:noHBand="0" w:noVBand="1"/>
      </w:tblPr>
      <w:tblGrid>
        <w:gridCol w:w="995"/>
        <w:gridCol w:w="2218"/>
        <w:gridCol w:w="1197"/>
        <w:gridCol w:w="4829"/>
        <w:gridCol w:w="4709"/>
      </w:tblGrid>
      <w:tr w:rsidR="00D170CA" w:rsidRPr="00D921D5" w14:paraId="4A30B200" w14:textId="77777777" w:rsidTr="00595CB2">
        <w:trPr>
          <w:trHeight w:val="1500"/>
        </w:trPr>
        <w:tc>
          <w:tcPr>
            <w:tcW w:w="357" w:type="pct"/>
          </w:tcPr>
          <w:p w14:paraId="065E2EBC" w14:textId="18201B12" w:rsidR="00D170CA" w:rsidRPr="00D921D5" w:rsidRDefault="00D170CA" w:rsidP="00E03CAA">
            <w:pPr>
              <w:spacing w:before="60" w:after="60"/>
              <w:rPr>
                <w:rFonts w:ascii="Arial" w:hAnsi="Arial" w:cs="Arial"/>
                <w:sz w:val="20"/>
                <w:lang w:val="en-GB"/>
              </w:rPr>
            </w:pPr>
            <w:r>
              <w:rPr>
                <w:rFonts w:ascii="Arial" w:hAnsi="Arial" w:cs="Arial"/>
                <w:sz w:val="20"/>
                <w:lang w:val="en-GB"/>
              </w:rPr>
              <w:t>23.3.19</w:t>
            </w:r>
          </w:p>
        </w:tc>
        <w:tc>
          <w:tcPr>
            <w:tcW w:w="795" w:type="pct"/>
          </w:tcPr>
          <w:p w14:paraId="6633A68E" w14:textId="599E1B90"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Procedures for management of removable storage media shall include controls related to issue and use.</w:t>
            </w:r>
          </w:p>
        </w:tc>
        <w:sdt>
          <w:sdtPr>
            <w:rPr>
              <w:rFonts w:ascii="Arial" w:hAnsi="Arial" w:cs="Arial"/>
              <w:sz w:val="20"/>
              <w:lang w:val="en-GB"/>
            </w:rPr>
            <w:alias w:val="Compliance"/>
            <w:tag w:val="Compliance"/>
            <w:id w:val="-1145968381"/>
            <w:placeholder>
              <w:docPart w:val="2A906ECB85AB4E27B185AAE1777F91EE"/>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6EF6C234" w14:textId="43B2C083"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668981A1" w14:textId="6E5C88BE" w:rsidR="00D170CA" w:rsidRPr="00D921D5" w:rsidRDefault="00D170CA" w:rsidP="00D62317">
            <w:pPr>
              <w:spacing w:before="60" w:after="60"/>
              <w:rPr>
                <w:rFonts w:ascii="Arial" w:hAnsi="Arial" w:cs="Arial"/>
                <w:sz w:val="20"/>
                <w:lang w:val="en-GB"/>
              </w:rPr>
            </w:pPr>
          </w:p>
        </w:tc>
        <w:tc>
          <w:tcPr>
            <w:tcW w:w="1688" w:type="pct"/>
          </w:tcPr>
          <w:p w14:paraId="3F2A05E3" w14:textId="461D950F" w:rsidR="00D170CA" w:rsidRPr="00D921D5" w:rsidRDefault="00D170CA" w:rsidP="00E03CAA">
            <w:pPr>
              <w:spacing w:before="60" w:after="60"/>
              <w:rPr>
                <w:rFonts w:ascii="Arial" w:hAnsi="Arial" w:cs="Arial"/>
                <w:sz w:val="20"/>
                <w:lang w:val="en-GB"/>
              </w:rPr>
            </w:pPr>
          </w:p>
        </w:tc>
      </w:tr>
      <w:tr w:rsidR="00D170CA" w:rsidRPr="00D921D5" w14:paraId="4330CF09" w14:textId="77777777" w:rsidTr="00595CB2">
        <w:trPr>
          <w:trHeight w:val="2650"/>
        </w:trPr>
        <w:tc>
          <w:tcPr>
            <w:tcW w:w="357" w:type="pct"/>
          </w:tcPr>
          <w:p w14:paraId="17825C14" w14:textId="027981E1" w:rsidR="00D170CA" w:rsidRPr="00D921D5" w:rsidRDefault="00D170CA" w:rsidP="00E03CAA">
            <w:pPr>
              <w:spacing w:before="60" w:after="60"/>
              <w:rPr>
                <w:rFonts w:ascii="Arial" w:hAnsi="Arial" w:cs="Arial"/>
                <w:sz w:val="20"/>
                <w:lang w:val="en-GB"/>
              </w:rPr>
            </w:pPr>
            <w:r>
              <w:rPr>
                <w:rFonts w:ascii="Arial" w:hAnsi="Arial" w:cs="Arial"/>
                <w:sz w:val="20"/>
                <w:lang w:val="en-GB"/>
              </w:rPr>
              <w:t>23.3.20</w:t>
            </w:r>
          </w:p>
        </w:tc>
        <w:tc>
          <w:tcPr>
            <w:tcW w:w="795" w:type="pct"/>
          </w:tcPr>
          <w:p w14:paraId="7F133524" w14:textId="14D3E8B9"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Removable storage media shall only be issued to users whose role requires it. Only the minimum interfaces necessary for the use of removable storage media should be enabled on computers.</w:t>
            </w:r>
          </w:p>
        </w:tc>
        <w:sdt>
          <w:sdtPr>
            <w:rPr>
              <w:rFonts w:ascii="Arial" w:hAnsi="Arial" w:cs="Arial"/>
              <w:sz w:val="20"/>
              <w:lang w:val="en-GB"/>
            </w:rPr>
            <w:alias w:val="Compliance"/>
            <w:tag w:val="Compliance"/>
            <w:id w:val="791011248"/>
            <w:placeholder>
              <w:docPart w:val="3415C7BE741C4306A623ADBC3AE9AE79"/>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7A36F460" w14:textId="5FB07E3D"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1EEAAA07" w14:textId="54A2878C" w:rsidR="00D170CA" w:rsidRPr="00D921D5" w:rsidRDefault="00D170CA" w:rsidP="00D62317">
            <w:pPr>
              <w:spacing w:before="60" w:after="60"/>
              <w:rPr>
                <w:rFonts w:ascii="Arial" w:hAnsi="Arial" w:cs="Arial"/>
                <w:sz w:val="20"/>
                <w:lang w:val="en-GB"/>
              </w:rPr>
            </w:pPr>
          </w:p>
        </w:tc>
        <w:tc>
          <w:tcPr>
            <w:tcW w:w="1688" w:type="pct"/>
          </w:tcPr>
          <w:p w14:paraId="5A4FD1CF" w14:textId="18860086" w:rsidR="00D170CA" w:rsidRPr="00D921D5" w:rsidRDefault="00D170CA" w:rsidP="00E03CAA">
            <w:pPr>
              <w:spacing w:before="60" w:after="60"/>
              <w:rPr>
                <w:rFonts w:ascii="Arial" w:hAnsi="Arial" w:cs="Arial"/>
                <w:sz w:val="20"/>
                <w:lang w:val="en-GB"/>
              </w:rPr>
            </w:pPr>
          </w:p>
        </w:tc>
      </w:tr>
      <w:tr w:rsidR="00D170CA" w:rsidRPr="00D921D5" w14:paraId="755D6FC6" w14:textId="77777777" w:rsidTr="00595CB2">
        <w:trPr>
          <w:trHeight w:val="2190"/>
        </w:trPr>
        <w:tc>
          <w:tcPr>
            <w:tcW w:w="357" w:type="pct"/>
          </w:tcPr>
          <w:p w14:paraId="33A16F31" w14:textId="21EEA2E0" w:rsidR="00D170CA" w:rsidRPr="00D921D5" w:rsidRDefault="00D170CA" w:rsidP="00E03CAA">
            <w:pPr>
              <w:spacing w:before="60" w:after="60"/>
              <w:rPr>
                <w:rFonts w:ascii="Arial" w:hAnsi="Arial" w:cs="Arial"/>
                <w:sz w:val="20"/>
                <w:lang w:val="en-GB"/>
              </w:rPr>
            </w:pPr>
            <w:r>
              <w:rPr>
                <w:rFonts w:ascii="Arial" w:hAnsi="Arial" w:cs="Arial"/>
                <w:sz w:val="20"/>
                <w:lang w:val="en-GB"/>
              </w:rPr>
              <w:t>23.3.21</w:t>
            </w:r>
          </w:p>
        </w:tc>
        <w:tc>
          <w:tcPr>
            <w:tcW w:w="795" w:type="pct"/>
          </w:tcPr>
          <w:p w14:paraId="53337E92" w14:textId="1D7A86ED"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Personal removable storage media shall not be used for the transfer of electronic information - only officially issued removeable storage media shall be used which:</w:t>
            </w:r>
          </w:p>
        </w:tc>
        <w:sdt>
          <w:sdtPr>
            <w:rPr>
              <w:rFonts w:ascii="Arial" w:hAnsi="Arial" w:cs="Arial"/>
              <w:sz w:val="20"/>
              <w:lang w:val="en-GB"/>
            </w:rPr>
            <w:alias w:val="Compliance"/>
            <w:tag w:val="Compliance"/>
            <w:id w:val="1174077488"/>
            <w:placeholder>
              <w:docPart w:val="65A1AA2685024C269363BF32575E688D"/>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14F6FA76" w14:textId="388F0153"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798B83B9" w14:textId="6AD8A9CC" w:rsidR="00D170CA" w:rsidRPr="00D921D5" w:rsidRDefault="00D170CA" w:rsidP="00D62317">
            <w:pPr>
              <w:spacing w:before="60" w:after="60"/>
              <w:rPr>
                <w:rFonts w:ascii="Arial" w:hAnsi="Arial" w:cs="Arial"/>
                <w:sz w:val="20"/>
                <w:lang w:val="en-GB"/>
              </w:rPr>
            </w:pPr>
          </w:p>
        </w:tc>
        <w:tc>
          <w:tcPr>
            <w:tcW w:w="1688" w:type="pct"/>
          </w:tcPr>
          <w:p w14:paraId="2DD59261" w14:textId="182FB447" w:rsidR="00D170CA" w:rsidRPr="00D921D5" w:rsidRDefault="00D170CA" w:rsidP="00E03CAA">
            <w:pPr>
              <w:spacing w:before="60" w:after="60"/>
              <w:rPr>
                <w:rFonts w:ascii="Arial" w:hAnsi="Arial" w:cs="Arial"/>
                <w:sz w:val="20"/>
                <w:lang w:val="en-GB"/>
              </w:rPr>
            </w:pPr>
          </w:p>
        </w:tc>
      </w:tr>
      <w:tr w:rsidR="00D170CA" w:rsidRPr="00D921D5" w14:paraId="3C2BCFFE" w14:textId="77777777" w:rsidTr="00595CB2">
        <w:trPr>
          <w:trHeight w:val="838"/>
        </w:trPr>
        <w:tc>
          <w:tcPr>
            <w:tcW w:w="357" w:type="pct"/>
          </w:tcPr>
          <w:p w14:paraId="1A8A8CFC" w14:textId="563845F1" w:rsidR="00D170CA" w:rsidRPr="00D921D5" w:rsidRDefault="00D170CA" w:rsidP="00E03CAA">
            <w:pPr>
              <w:spacing w:before="60" w:after="60"/>
              <w:rPr>
                <w:rFonts w:ascii="Arial" w:hAnsi="Arial" w:cs="Arial"/>
                <w:sz w:val="20"/>
                <w:lang w:val="en-GB"/>
              </w:rPr>
            </w:pPr>
            <w:r>
              <w:rPr>
                <w:rFonts w:ascii="Arial" w:hAnsi="Arial" w:cs="Arial"/>
                <w:sz w:val="20"/>
                <w:lang w:val="en-GB"/>
              </w:rPr>
              <w:lastRenderedPageBreak/>
              <w:t>23.3.21a</w:t>
            </w:r>
          </w:p>
        </w:tc>
        <w:tc>
          <w:tcPr>
            <w:tcW w:w="795" w:type="pct"/>
          </w:tcPr>
          <w:p w14:paraId="504F5F3D" w14:textId="1FCC6FD2"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Shall be physically secured when not in use</w:t>
            </w:r>
          </w:p>
        </w:tc>
        <w:sdt>
          <w:sdtPr>
            <w:rPr>
              <w:rFonts w:ascii="Arial" w:hAnsi="Arial" w:cs="Arial"/>
              <w:sz w:val="20"/>
              <w:lang w:val="en-GB"/>
            </w:rPr>
            <w:alias w:val="Compliance"/>
            <w:tag w:val="Compliance"/>
            <w:id w:val="-807463324"/>
            <w:placeholder>
              <w:docPart w:val="1ED55A2D7F554BE3B604CACFF7AD80F1"/>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47250CB6" w14:textId="1C5D71E7"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100580C7" w14:textId="3FF22292" w:rsidR="00D170CA" w:rsidRPr="00D921D5" w:rsidRDefault="00D170CA" w:rsidP="00D62317">
            <w:pPr>
              <w:spacing w:before="60" w:after="60"/>
              <w:rPr>
                <w:rFonts w:ascii="Arial" w:hAnsi="Arial" w:cs="Arial"/>
                <w:sz w:val="20"/>
                <w:lang w:val="en-GB"/>
              </w:rPr>
            </w:pPr>
          </w:p>
        </w:tc>
        <w:tc>
          <w:tcPr>
            <w:tcW w:w="1688" w:type="pct"/>
          </w:tcPr>
          <w:p w14:paraId="6E909833" w14:textId="200F96C4" w:rsidR="00D170CA" w:rsidRPr="00D921D5" w:rsidRDefault="00D170CA" w:rsidP="00E03CAA">
            <w:pPr>
              <w:spacing w:before="60" w:after="60"/>
              <w:rPr>
                <w:rFonts w:ascii="Arial" w:hAnsi="Arial" w:cs="Arial"/>
                <w:sz w:val="20"/>
                <w:lang w:val="en-GB"/>
              </w:rPr>
            </w:pPr>
          </w:p>
        </w:tc>
      </w:tr>
      <w:tr w:rsidR="00D170CA" w:rsidRPr="00D921D5" w14:paraId="6E58031A" w14:textId="77777777" w:rsidTr="00595CB2">
        <w:trPr>
          <w:trHeight w:val="1500"/>
        </w:trPr>
        <w:tc>
          <w:tcPr>
            <w:tcW w:w="357" w:type="pct"/>
          </w:tcPr>
          <w:p w14:paraId="45D5C8D8" w14:textId="5910285C" w:rsidR="00D170CA" w:rsidRPr="00D921D5" w:rsidRDefault="00D170CA" w:rsidP="00E03CAA">
            <w:pPr>
              <w:spacing w:before="60" w:after="60"/>
              <w:rPr>
                <w:rFonts w:ascii="Arial" w:hAnsi="Arial" w:cs="Arial"/>
                <w:sz w:val="20"/>
                <w:lang w:val="en-GB"/>
              </w:rPr>
            </w:pPr>
            <w:r>
              <w:rPr>
                <w:rFonts w:ascii="Arial" w:hAnsi="Arial" w:cs="Arial"/>
                <w:sz w:val="20"/>
                <w:lang w:val="en-GB"/>
              </w:rPr>
              <w:t>23.3.21b</w:t>
            </w:r>
          </w:p>
        </w:tc>
        <w:tc>
          <w:tcPr>
            <w:tcW w:w="795" w:type="pct"/>
          </w:tcPr>
          <w:p w14:paraId="3586DB37" w14:textId="28F48D1C"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Should not be used to take data offsite unless its contents are secured using appropriate encryption techniques</w:t>
            </w:r>
          </w:p>
        </w:tc>
        <w:sdt>
          <w:sdtPr>
            <w:rPr>
              <w:rFonts w:ascii="Arial" w:hAnsi="Arial" w:cs="Arial"/>
              <w:sz w:val="20"/>
              <w:lang w:val="en-GB"/>
            </w:rPr>
            <w:alias w:val="Compliance"/>
            <w:tag w:val="Compliance"/>
            <w:id w:val="1816922463"/>
            <w:placeholder>
              <w:docPart w:val="21EE8C4FE70142D89FC6A4B120EBE951"/>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73252E2A" w14:textId="6F4397ED"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1194912B" w14:textId="0C2B45E6" w:rsidR="00D170CA" w:rsidRPr="00D921D5" w:rsidRDefault="00D170CA" w:rsidP="00D62317">
            <w:pPr>
              <w:spacing w:before="60" w:after="60"/>
              <w:rPr>
                <w:rFonts w:ascii="Arial" w:hAnsi="Arial" w:cs="Arial"/>
                <w:sz w:val="20"/>
                <w:lang w:val="en-GB"/>
              </w:rPr>
            </w:pPr>
          </w:p>
        </w:tc>
        <w:tc>
          <w:tcPr>
            <w:tcW w:w="1688" w:type="pct"/>
          </w:tcPr>
          <w:p w14:paraId="75E5075A" w14:textId="5120ECD7" w:rsidR="00D170CA" w:rsidRPr="00D921D5" w:rsidRDefault="00D170CA" w:rsidP="00E03CAA">
            <w:pPr>
              <w:spacing w:before="60" w:after="60"/>
              <w:rPr>
                <w:rFonts w:ascii="Arial" w:hAnsi="Arial" w:cs="Arial"/>
                <w:sz w:val="20"/>
                <w:lang w:val="en-GB"/>
              </w:rPr>
            </w:pPr>
          </w:p>
        </w:tc>
      </w:tr>
      <w:tr w:rsidR="00D170CA" w:rsidRPr="00D921D5" w14:paraId="78EFF106" w14:textId="77777777" w:rsidTr="00595CB2">
        <w:trPr>
          <w:trHeight w:val="1040"/>
        </w:trPr>
        <w:tc>
          <w:tcPr>
            <w:tcW w:w="357" w:type="pct"/>
          </w:tcPr>
          <w:p w14:paraId="2A4A91F9" w14:textId="736FB0E3" w:rsidR="00D170CA" w:rsidRPr="00D921D5" w:rsidRDefault="00D170CA" w:rsidP="00E03CAA">
            <w:pPr>
              <w:spacing w:before="60" w:after="60"/>
              <w:rPr>
                <w:rFonts w:ascii="Arial" w:hAnsi="Arial" w:cs="Arial"/>
                <w:sz w:val="20"/>
                <w:lang w:val="en-GB"/>
              </w:rPr>
            </w:pPr>
            <w:r>
              <w:rPr>
                <w:rFonts w:ascii="Arial" w:hAnsi="Arial" w:cs="Arial"/>
                <w:sz w:val="20"/>
                <w:lang w:val="en-GB"/>
              </w:rPr>
              <w:t>23.3.21c</w:t>
            </w:r>
          </w:p>
        </w:tc>
        <w:tc>
          <w:tcPr>
            <w:tcW w:w="795" w:type="pct"/>
          </w:tcPr>
          <w:p w14:paraId="09CED9FF" w14:textId="1009048A"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Should be subject to accounting with the aim of tracking use and managing loss</w:t>
            </w:r>
          </w:p>
        </w:tc>
        <w:sdt>
          <w:sdtPr>
            <w:rPr>
              <w:rFonts w:ascii="Arial" w:hAnsi="Arial" w:cs="Arial"/>
              <w:sz w:val="20"/>
              <w:lang w:val="en-GB"/>
            </w:rPr>
            <w:alias w:val="Compliance"/>
            <w:tag w:val="Compliance"/>
            <w:id w:val="-1501733069"/>
            <w:placeholder>
              <w:docPart w:val="05FD7C8C9C7749799C73DF3BBAB83F10"/>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05EF2FCE" w14:textId="36C85E0F"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5F8DCBA0" w14:textId="25429231" w:rsidR="00D170CA" w:rsidRPr="00D921D5" w:rsidRDefault="00D170CA" w:rsidP="00D62317">
            <w:pPr>
              <w:spacing w:before="60" w:after="60"/>
              <w:rPr>
                <w:rFonts w:ascii="Arial" w:hAnsi="Arial" w:cs="Arial"/>
                <w:sz w:val="20"/>
                <w:lang w:val="en-GB"/>
              </w:rPr>
            </w:pPr>
          </w:p>
        </w:tc>
        <w:tc>
          <w:tcPr>
            <w:tcW w:w="1688" w:type="pct"/>
          </w:tcPr>
          <w:p w14:paraId="19CA1763" w14:textId="3A11DB5C" w:rsidR="00D170CA" w:rsidRPr="00D921D5" w:rsidRDefault="00D170CA" w:rsidP="00E03CAA">
            <w:pPr>
              <w:spacing w:before="60" w:after="60"/>
              <w:rPr>
                <w:rFonts w:ascii="Arial" w:hAnsi="Arial" w:cs="Arial"/>
                <w:sz w:val="20"/>
                <w:lang w:val="en-GB"/>
              </w:rPr>
            </w:pPr>
          </w:p>
        </w:tc>
      </w:tr>
      <w:tr w:rsidR="00D170CA" w:rsidRPr="00D921D5" w14:paraId="0722E2DA" w14:textId="77777777" w:rsidTr="00595CB2">
        <w:trPr>
          <w:trHeight w:val="1040"/>
        </w:trPr>
        <w:tc>
          <w:tcPr>
            <w:tcW w:w="5000" w:type="pct"/>
            <w:gridSpan w:val="5"/>
            <w:shd w:val="clear" w:color="auto" w:fill="D9D9D9" w:themeFill="background1" w:themeFillShade="D9"/>
          </w:tcPr>
          <w:p w14:paraId="5576CD95" w14:textId="671261C3" w:rsidR="00D170CA" w:rsidRDefault="00D170CA"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UKAS COMMENTS ON COMPLIANCE &amp; REF TO FINDINGS 2.3.1</w:t>
            </w:r>
            <w:r>
              <w:rPr>
                <w:rFonts w:asciiTheme="minorHAnsi" w:hAnsiTheme="minorHAnsi" w:cs="Arial"/>
                <w:b/>
                <w:sz w:val="22"/>
                <w:szCs w:val="22"/>
                <w:lang w:val="en-GB"/>
              </w:rPr>
              <w:t xml:space="preserve">9- </w:t>
            </w:r>
            <w:r w:rsidR="00A10798">
              <w:rPr>
                <w:rFonts w:asciiTheme="minorHAnsi" w:hAnsiTheme="minorHAnsi" w:cs="Arial"/>
                <w:b/>
                <w:sz w:val="22"/>
                <w:szCs w:val="22"/>
                <w:lang w:val="en-GB"/>
              </w:rPr>
              <w:t>23.2.21</w:t>
            </w:r>
            <w:r w:rsidRPr="00BF0A68">
              <w:rPr>
                <w:rFonts w:asciiTheme="minorHAnsi" w:hAnsiTheme="minorHAnsi" w:cs="Arial"/>
                <w:b/>
                <w:sz w:val="22"/>
                <w:szCs w:val="22"/>
                <w:lang w:val="en-GB"/>
              </w:rPr>
              <w:t xml:space="preserve">: </w:t>
            </w:r>
          </w:p>
          <w:p w14:paraId="473D6230" w14:textId="18EC97F1" w:rsidR="00E03CAA" w:rsidRDefault="00E03CAA" w:rsidP="00E03CAA">
            <w:pPr>
              <w:spacing w:before="60" w:after="60"/>
              <w:rPr>
                <w:rFonts w:asciiTheme="minorHAnsi" w:hAnsiTheme="minorHAnsi" w:cs="Arial"/>
                <w:b/>
                <w:sz w:val="22"/>
                <w:szCs w:val="22"/>
                <w:lang w:val="en-GB"/>
              </w:rPr>
            </w:pPr>
          </w:p>
          <w:p w14:paraId="478DBD7C" w14:textId="77777777" w:rsidR="00E03CAA" w:rsidRPr="00BF0A68" w:rsidRDefault="00E03CAA" w:rsidP="00E03CAA">
            <w:pPr>
              <w:spacing w:before="60" w:after="60"/>
              <w:rPr>
                <w:rFonts w:asciiTheme="minorHAnsi" w:hAnsiTheme="minorHAnsi" w:cs="Arial"/>
                <w:b/>
                <w:sz w:val="22"/>
                <w:szCs w:val="22"/>
                <w:lang w:val="en-GB"/>
              </w:rPr>
            </w:pPr>
          </w:p>
          <w:p w14:paraId="7EF138F4" w14:textId="77777777" w:rsidR="00D170CA" w:rsidRPr="00D921D5" w:rsidRDefault="00D170CA" w:rsidP="00E03CAA">
            <w:pPr>
              <w:spacing w:before="60" w:after="60"/>
              <w:rPr>
                <w:rFonts w:ascii="Arial" w:hAnsi="Arial" w:cs="Arial"/>
                <w:sz w:val="20"/>
                <w:lang w:val="en-GB"/>
              </w:rPr>
            </w:pPr>
          </w:p>
        </w:tc>
      </w:tr>
    </w:tbl>
    <w:p w14:paraId="707BA5B7" w14:textId="3D827ED7" w:rsidR="00D170CA" w:rsidRDefault="00D170CA"/>
    <w:p w14:paraId="06C922D9" w14:textId="77777777" w:rsidR="00E03CAA" w:rsidRDefault="00E03CA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256"/>
        <w:gridCol w:w="1135"/>
        <w:gridCol w:w="4829"/>
        <w:gridCol w:w="4728"/>
      </w:tblGrid>
      <w:tr w:rsidR="00305015" w:rsidRPr="00D921D5" w14:paraId="51B3AEFE" w14:textId="77777777" w:rsidTr="00595CB2">
        <w:trPr>
          <w:trHeight w:val="453"/>
        </w:trPr>
        <w:tc>
          <w:tcPr>
            <w:tcW w:w="5000" w:type="pct"/>
            <w:gridSpan w:val="4"/>
            <w:shd w:val="clear" w:color="auto" w:fill="CCC0D9" w:themeFill="accent4" w:themeFillTint="66"/>
          </w:tcPr>
          <w:p w14:paraId="1D25E44A" w14:textId="298405C5" w:rsidR="00305015" w:rsidRPr="00DC5DF6" w:rsidRDefault="00305015" w:rsidP="0012391F">
            <w:pPr>
              <w:spacing w:before="60" w:after="60"/>
              <w:jc w:val="center"/>
              <w:rPr>
                <w:rFonts w:asciiTheme="minorHAnsi" w:hAnsiTheme="minorHAnsi" w:cstheme="minorHAnsi"/>
                <w:b/>
                <w:bCs/>
                <w:caps/>
                <w:szCs w:val="24"/>
                <w:lang w:val="en-GB"/>
              </w:rPr>
            </w:pPr>
            <w:r w:rsidRPr="00DC5DF6">
              <w:rPr>
                <w:rFonts w:asciiTheme="minorHAnsi" w:hAnsiTheme="minorHAnsi" w:cs="Arial"/>
                <w:b/>
                <w:color w:val="330072"/>
                <w:szCs w:val="24"/>
                <w:lang w:val="en-GB"/>
              </w:rPr>
              <w:t>The Segregation of Forensic Networks</w:t>
            </w:r>
          </w:p>
        </w:tc>
      </w:tr>
      <w:tr w:rsidR="00DC5DF6" w:rsidRPr="00A65F83" w14:paraId="0892A4F1" w14:textId="77777777" w:rsidTr="00595CB2">
        <w:trPr>
          <w:trHeight w:val="575"/>
          <w:tblHeader/>
        </w:trPr>
        <w:tc>
          <w:tcPr>
            <w:tcW w:w="1167" w:type="pct"/>
            <w:tcBorders>
              <w:bottom w:val="single" w:sz="4" w:space="0" w:color="auto"/>
            </w:tcBorders>
            <w:shd w:val="clear" w:color="auto" w:fill="E1C9FF"/>
            <w:vAlign w:val="center"/>
          </w:tcPr>
          <w:p w14:paraId="1AF7D479" w14:textId="75B13989" w:rsidR="00DC5DF6" w:rsidRPr="00331B72" w:rsidRDefault="00165A03"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07" w:type="pct"/>
            <w:vMerge w:val="restart"/>
            <w:shd w:val="clear" w:color="auto" w:fill="E1C9FF"/>
          </w:tcPr>
          <w:p w14:paraId="7815BE00" w14:textId="77777777" w:rsidR="00DC5DF6" w:rsidRPr="00DC5DF6" w:rsidRDefault="00DC5DF6" w:rsidP="00FA729A">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r>
              <w:rPr>
                <w:rFonts w:asciiTheme="minorHAnsi" w:hAnsiTheme="minorHAnsi" w:cs="Arial"/>
                <w:b/>
                <w:color w:val="330072"/>
                <w:sz w:val="20"/>
                <w:lang w:val="en-GB"/>
              </w:rPr>
              <w:t>?</w:t>
            </w:r>
          </w:p>
          <w:p w14:paraId="309EEC3E" w14:textId="754634B0" w:rsidR="00DC5DF6" w:rsidRPr="00DC5DF6" w:rsidRDefault="00DC5DF6" w:rsidP="00DC5DF6">
            <w:pPr>
              <w:jc w:val="center"/>
              <w:rPr>
                <w:rFonts w:asciiTheme="minorHAnsi" w:hAnsiTheme="minorHAnsi" w:cs="Arial"/>
                <w:b/>
                <w:color w:val="330072"/>
                <w:sz w:val="20"/>
                <w:lang w:val="en-GB"/>
              </w:rPr>
            </w:pPr>
          </w:p>
        </w:tc>
        <w:tc>
          <w:tcPr>
            <w:tcW w:w="1731" w:type="pct"/>
            <w:vMerge w:val="restart"/>
            <w:shd w:val="clear" w:color="auto" w:fill="E1C9FF"/>
            <w:vAlign w:val="center"/>
          </w:tcPr>
          <w:p w14:paraId="5BD9C889" w14:textId="77777777" w:rsidR="00DC5DF6" w:rsidRPr="00331B72" w:rsidRDefault="00DC5DF6" w:rsidP="00FA729A">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95" w:type="pct"/>
            <w:vMerge w:val="restart"/>
            <w:shd w:val="clear" w:color="auto" w:fill="D8BDFB"/>
            <w:vAlign w:val="center"/>
          </w:tcPr>
          <w:p w14:paraId="46B47664"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142EBA3D"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0975D5AB" w14:textId="77777777" w:rsidR="00DC5DF6" w:rsidRPr="00A65F83" w:rsidRDefault="00DC5DF6" w:rsidP="00FA729A">
            <w:pPr>
              <w:jc w:val="center"/>
              <w:rPr>
                <w:rFonts w:asciiTheme="minorHAnsi" w:hAnsiTheme="minorHAnsi" w:cs="Arial"/>
                <w:b/>
                <w:color w:val="330072"/>
                <w:sz w:val="22"/>
                <w:szCs w:val="22"/>
                <w:lang w:val="en-GB"/>
              </w:rPr>
            </w:pPr>
          </w:p>
        </w:tc>
      </w:tr>
      <w:tr w:rsidR="00DC5DF6" w:rsidRPr="00331B72" w14:paraId="35F7BBAE" w14:textId="77777777" w:rsidTr="00595CB2">
        <w:trPr>
          <w:trHeight w:val="595"/>
          <w:tblHeader/>
        </w:trPr>
        <w:tc>
          <w:tcPr>
            <w:tcW w:w="1167" w:type="pct"/>
            <w:tcBorders>
              <w:bottom w:val="single" w:sz="4" w:space="0" w:color="auto"/>
            </w:tcBorders>
            <w:shd w:val="clear" w:color="auto" w:fill="E1C9FF"/>
            <w:vAlign w:val="center"/>
          </w:tcPr>
          <w:p w14:paraId="7CCE5E48" w14:textId="77777777" w:rsidR="00DC5DF6" w:rsidRPr="00331B72" w:rsidRDefault="00DC5DF6"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07" w:type="pct"/>
            <w:vMerge/>
            <w:tcBorders>
              <w:bottom w:val="single" w:sz="4" w:space="0" w:color="auto"/>
            </w:tcBorders>
            <w:shd w:val="clear" w:color="auto" w:fill="E1C9FF"/>
          </w:tcPr>
          <w:p w14:paraId="75137A7C" w14:textId="77777777" w:rsidR="00DC5DF6" w:rsidRPr="00931D81" w:rsidRDefault="00DC5DF6" w:rsidP="00FA729A">
            <w:pPr>
              <w:rPr>
                <w:rFonts w:ascii="Arial" w:hAnsi="Arial" w:cs="Arial"/>
                <w:b/>
                <w:i/>
                <w:sz w:val="18"/>
                <w:szCs w:val="18"/>
                <w:lang w:val="en-GB"/>
              </w:rPr>
            </w:pPr>
          </w:p>
        </w:tc>
        <w:tc>
          <w:tcPr>
            <w:tcW w:w="1731" w:type="pct"/>
            <w:vMerge/>
            <w:tcBorders>
              <w:bottom w:val="single" w:sz="4" w:space="0" w:color="auto"/>
            </w:tcBorders>
            <w:shd w:val="clear" w:color="auto" w:fill="E1C9FF"/>
          </w:tcPr>
          <w:p w14:paraId="074EE35B" w14:textId="77777777" w:rsidR="00DC5DF6" w:rsidRPr="00C43489" w:rsidRDefault="00DC5DF6" w:rsidP="00FA729A">
            <w:pPr>
              <w:jc w:val="center"/>
              <w:rPr>
                <w:rFonts w:asciiTheme="minorHAnsi" w:hAnsiTheme="minorHAnsi" w:cs="Arial"/>
                <w:b/>
                <w:color w:val="FFFFFF" w:themeColor="background1"/>
                <w:sz w:val="22"/>
                <w:szCs w:val="22"/>
                <w:lang w:val="en-GB"/>
              </w:rPr>
            </w:pPr>
          </w:p>
        </w:tc>
        <w:tc>
          <w:tcPr>
            <w:tcW w:w="1695" w:type="pct"/>
            <w:vMerge/>
            <w:tcBorders>
              <w:bottom w:val="single" w:sz="4" w:space="0" w:color="auto"/>
            </w:tcBorders>
            <w:shd w:val="clear" w:color="auto" w:fill="E1C9FF"/>
            <w:vAlign w:val="center"/>
          </w:tcPr>
          <w:p w14:paraId="7874DAB8" w14:textId="77777777" w:rsidR="00DC5DF6" w:rsidRPr="00331B72" w:rsidRDefault="00DC5DF6" w:rsidP="00FA729A">
            <w:pPr>
              <w:jc w:val="center"/>
              <w:rPr>
                <w:rFonts w:asciiTheme="minorHAnsi" w:hAnsiTheme="minorHAnsi" w:cs="Arial"/>
                <w:b/>
                <w:color w:val="330072"/>
                <w:sz w:val="22"/>
                <w:szCs w:val="22"/>
                <w:lang w:val="en-GB"/>
              </w:rPr>
            </w:pPr>
          </w:p>
        </w:tc>
      </w:tr>
    </w:tbl>
    <w:tbl>
      <w:tblPr>
        <w:tblStyle w:val="TableGrid"/>
        <w:tblW w:w="5000" w:type="pct"/>
        <w:tblLayout w:type="fixed"/>
        <w:tblLook w:val="04A0" w:firstRow="1" w:lastRow="0" w:firstColumn="1" w:lastColumn="0" w:noHBand="0" w:noVBand="1"/>
      </w:tblPr>
      <w:tblGrid>
        <w:gridCol w:w="996"/>
        <w:gridCol w:w="2223"/>
        <w:gridCol w:w="1197"/>
        <w:gridCol w:w="4829"/>
        <w:gridCol w:w="4703"/>
      </w:tblGrid>
      <w:tr w:rsidR="00D170CA" w:rsidRPr="00D921D5" w14:paraId="6C24F189" w14:textId="77777777" w:rsidTr="00595CB2">
        <w:trPr>
          <w:trHeight w:val="6789"/>
        </w:trPr>
        <w:tc>
          <w:tcPr>
            <w:tcW w:w="357" w:type="pct"/>
          </w:tcPr>
          <w:p w14:paraId="754D2461" w14:textId="5302EC8A" w:rsidR="00D170CA" w:rsidRPr="00D921D5" w:rsidRDefault="00D170CA" w:rsidP="00E03CAA">
            <w:pPr>
              <w:spacing w:before="60" w:after="60"/>
              <w:rPr>
                <w:rFonts w:ascii="Arial" w:hAnsi="Arial" w:cs="Arial"/>
                <w:sz w:val="20"/>
                <w:lang w:val="en-GB"/>
              </w:rPr>
            </w:pPr>
            <w:r>
              <w:rPr>
                <w:rFonts w:ascii="Arial" w:hAnsi="Arial" w:cs="Arial"/>
                <w:sz w:val="20"/>
                <w:lang w:val="en-GB"/>
              </w:rPr>
              <w:lastRenderedPageBreak/>
              <w:t>23.3.22</w:t>
            </w:r>
          </w:p>
        </w:tc>
        <w:tc>
          <w:tcPr>
            <w:tcW w:w="797" w:type="pct"/>
          </w:tcPr>
          <w:p w14:paraId="2B79A2D6" w14:textId="358184B1"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The forensic unit shall have procedures for the segregation of systems used for forensic science work from other networks. Systems and data that do not need to communicate or interact with each other should be separated into different network segments, and only allow users to access a segment where needed.92 Segregation can be achieved physically or ‘logically’. Logical separation can include access control lists, network and computer virtualisation, firewalling, and network encryption such as Internet Protocol Security (IPSec)</w:t>
            </w:r>
          </w:p>
        </w:tc>
        <w:sdt>
          <w:sdtPr>
            <w:rPr>
              <w:rFonts w:ascii="Arial" w:hAnsi="Arial" w:cs="Arial"/>
              <w:sz w:val="20"/>
              <w:lang w:val="en-GB"/>
            </w:rPr>
            <w:alias w:val="Compliance"/>
            <w:tag w:val="Compliance"/>
            <w:id w:val="1773355206"/>
            <w:placeholder>
              <w:docPart w:val="3649EBE8388F4FC38C4375E00FFB02BE"/>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560A82DB" w14:textId="27EE9E7B"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7468C07C" w14:textId="09FD509E" w:rsidR="00D170CA" w:rsidRPr="00D921D5" w:rsidRDefault="00D170CA" w:rsidP="00D62317">
            <w:pPr>
              <w:spacing w:before="60" w:after="60"/>
              <w:rPr>
                <w:rFonts w:ascii="Arial" w:hAnsi="Arial" w:cs="Arial"/>
                <w:sz w:val="20"/>
                <w:lang w:val="en-GB"/>
              </w:rPr>
            </w:pPr>
          </w:p>
        </w:tc>
        <w:tc>
          <w:tcPr>
            <w:tcW w:w="1686" w:type="pct"/>
          </w:tcPr>
          <w:p w14:paraId="1E6D8F73" w14:textId="3E96A96F" w:rsidR="00D170CA" w:rsidRPr="00D921D5" w:rsidRDefault="00D170CA" w:rsidP="00E03CAA">
            <w:pPr>
              <w:spacing w:before="60" w:after="60"/>
              <w:rPr>
                <w:rFonts w:ascii="Arial" w:hAnsi="Arial" w:cs="Arial"/>
                <w:sz w:val="20"/>
                <w:lang w:val="en-GB"/>
              </w:rPr>
            </w:pPr>
          </w:p>
        </w:tc>
      </w:tr>
      <w:tr w:rsidR="00A10798" w:rsidRPr="00D921D5" w14:paraId="1CE0D991" w14:textId="77777777" w:rsidTr="00595CB2">
        <w:trPr>
          <w:trHeight w:val="1833"/>
        </w:trPr>
        <w:tc>
          <w:tcPr>
            <w:tcW w:w="5000" w:type="pct"/>
            <w:gridSpan w:val="5"/>
            <w:shd w:val="clear" w:color="auto" w:fill="D9D9D9" w:themeFill="background1" w:themeFillShade="D9"/>
          </w:tcPr>
          <w:p w14:paraId="40A8EC5E" w14:textId="004D9757" w:rsidR="00A10798" w:rsidRPr="00BF0A68" w:rsidRDefault="00A10798"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UKAS COMMENTS ON COMPLIANCE &amp; REF TO FINDINGS 2.3.</w:t>
            </w:r>
            <w:r>
              <w:rPr>
                <w:rFonts w:asciiTheme="minorHAnsi" w:hAnsiTheme="minorHAnsi" w:cs="Arial"/>
                <w:b/>
                <w:sz w:val="22"/>
                <w:szCs w:val="22"/>
                <w:lang w:val="en-GB"/>
              </w:rPr>
              <w:t>22</w:t>
            </w:r>
            <w:r w:rsidRPr="00BF0A68">
              <w:rPr>
                <w:rFonts w:asciiTheme="minorHAnsi" w:hAnsiTheme="minorHAnsi" w:cs="Arial"/>
                <w:b/>
                <w:sz w:val="22"/>
                <w:szCs w:val="22"/>
                <w:lang w:val="en-GB"/>
              </w:rPr>
              <w:t xml:space="preserve">: </w:t>
            </w:r>
          </w:p>
          <w:p w14:paraId="25C1F500" w14:textId="77777777" w:rsidR="00A10798" w:rsidRPr="00D921D5" w:rsidRDefault="00A10798" w:rsidP="00E03CAA">
            <w:pPr>
              <w:spacing w:before="60" w:after="60"/>
              <w:rPr>
                <w:rFonts w:ascii="Arial" w:hAnsi="Arial" w:cs="Arial"/>
                <w:sz w:val="20"/>
                <w:lang w:val="en-GB"/>
              </w:rPr>
            </w:pPr>
          </w:p>
        </w:tc>
      </w:tr>
    </w:tbl>
    <w:p w14:paraId="5291506B" w14:textId="77777777" w:rsidR="00D170CA" w:rsidRDefault="00D170C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191"/>
        <w:gridCol w:w="1197"/>
        <w:gridCol w:w="4829"/>
        <w:gridCol w:w="4731"/>
      </w:tblGrid>
      <w:tr w:rsidR="00305015" w:rsidRPr="00D921D5" w14:paraId="1EBCC8C5" w14:textId="77777777" w:rsidTr="00595CB2">
        <w:trPr>
          <w:trHeight w:val="453"/>
        </w:trPr>
        <w:tc>
          <w:tcPr>
            <w:tcW w:w="5000" w:type="pct"/>
            <w:gridSpan w:val="4"/>
            <w:shd w:val="clear" w:color="auto" w:fill="CCC0D9" w:themeFill="accent4" w:themeFillTint="66"/>
          </w:tcPr>
          <w:p w14:paraId="6A7ED4F6" w14:textId="4CBBA0B7" w:rsidR="00305015" w:rsidRPr="00DC5DF6" w:rsidRDefault="00305015" w:rsidP="0012391F">
            <w:pPr>
              <w:spacing w:before="60" w:after="60"/>
              <w:jc w:val="center"/>
              <w:rPr>
                <w:rFonts w:asciiTheme="minorHAnsi" w:hAnsiTheme="minorHAnsi" w:cstheme="minorHAnsi"/>
                <w:b/>
                <w:bCs/>
                <w:caps/>
                <w:szCs w:val="24"/>
                <w:lang w:val="en-GB"/>
              </w:rPr>
            </w:pPr>
            <w:r w:rsidRPr="00DC5DF6">
              <w:rPr>
                <w:rFonts w:asciiTheme="minorHAnsi" w:hAnsiTheme="minorHAnsi" w:cs="Arial"/>
                <w:b/>
                <w:color w:val="330072"/>
                <w:szCs w:val="24"/>
                <w:lang w:val="en-GB"/>
              </w:rPr>
              <w:t>Backups, Recovery and Business Continuity</w:t>
            </w:r>
          </w:p>
        </w:tc>
      </w:tr>
      <w:tr w:rsidR="00DC5DF6" w:rsidRPr="00A65F83" w14:paraId="6D483DF0" w14:textId="77777777" w:rsidTr="00595CB2">
        <w:trPr>
          <w:trHeight w:val="575"/>
          <w:tblHeader/>
        </w:trPr>
        <w:tc>
          <w:tcPr>
            <w:tcW w:w="1144" w:type="pct"/>
            <w:tcBorders>
              <w:bottom w:val="single" w:sz="4" w:space="0" w:color="auto"/>
            </w:tcBorders>
            <w:shd w:val="clear" w:color="auto" w:fill="E1C9FF"/>
            <w:vAlign w:val="center"/>
          </w:tcPr>
          <w:p w14:paraId="2E9E5968" w14:textId="35321EF6" w:rsidR="00DC5DF6" w:rsidRPr="00331B72" w:rsidRDefault="00165A03"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lastRenderedPageBreak/>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29" w:type="pct"/>
            <w:vMerge w:val="restart"/>
            <w:shd w:val="clear" w:color="auto" w:fill="E1C9FF"/>
          </w:tcPr>
          <w:p w14:paraId="4EAF7265" w14:textId="238B576F" w:rsidR="00DC5DF6" w:rsidRPr="00DC5DF6" w:rsidRDefault="00DC5DF6" w:rsidP="00FA729A">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r>
              <w:rPr>
                <w:rFonts w:asciiTheme="minorHAnsi" w:hAnsiTheme="minorHAnsi" w:cs="Arial"/>
                <w:b/>
                <w:color w:val="330072"/>
                <w:sz w:val="20"/>
                <w:lang w:val="en-GB"/>
              </w:rPr>
              <w:t>?</w:t>
            </w:r>
          </w:p>
          <w:p w14:paraId="0BD8AAEC" w14:textId="77777777" w:rsidR="00DC5DF6" w:rsidRPr="00DC5DF6" w:rsidRDefault="00DC5DF6" w:rsidP="00DC5DF6">
            <w:pPr>
              <w:jc w:val="center"/>
              <w:rPr>
                <w:rFonts w:asciiTheme="minorHAnsi" w:hAnsiTheme="minorHAnsi" w:cs="Arial"/>
                <w:b/>
                <w:color w:val="330072"/>
                <w:sz w:val="20"/>
                <w:lang w:val="en-GB"/>
              </w:rPr>
            </w:pPr>
          </w:p>
        </w:tc>
        <w:tc>
          <w:tcPr>
            <w:tcW w:w="1731" w:type="pct"/>
            <w:vMerge w:val="restart"/>
            <w:shd w:val="clear" w:color="auto" w:fill="E1C9FF"/>
            <w:vAlign w:val="center"/>
          </w:tcPr>
          <w:p w14:paraId="1221E5CC" w14:textId="77777777" w:rsidR="00DC5DF6" w:rsidRPr="00331B72" w:rsidRDefault="00DC5DF6" w:rsidP="00FA729A">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96" w:type="pct"/>
            <w:vMerge w:val="restart"/>
            <w:shd w:val="clear" w:color="auto" w:fill="D8BDFB"/>
            <w:vAlign w:val="center"/>
          </w:tcPr>
          <w:p w14:paraId="5FAB7CD1"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50E042C7"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02D2D529" w14:textId="77777777" w:rsidR="00DC5DF6" w:rsidRPr="00A65F83" w:rsidRDefault="00DC5DF6" w:rsidP="00FA729A">
            <w:pPr>
              <w:jc w:val="center"/>
              <w:rPr>
                <w:rFonts w:asciiTheme="minorHAnsi" w:hAnsiTheme="minorHAnsi" w:cs="Arial"/>
                <w:b/>
                <w:color w:val="330072"/>
                <w:sz w:val="22"/>
                <w:szCs w:val="22"/>
                <w:lang w:val="en-GB"/>
              </w:rPr>
            </w:pPr>
          </w:p>
        </w:tc>
      </w:tr>
      <w:tr w:rsidR="00DC5DF6" w:rsidRPr="00331B72" w14:paraId="24B8ED8C" w14:textId="77777777" w:rsidTr="00595CB2">
        <w:trPr>
          <w:trHeight w:val="595"/>
          <w:tblHeader/>
        </w:trPr>
        <w:tc>
          <w:tcPr>
            <w:tcW w:w="1144" w:type="pct"/>
            <w:tcBorders>
              <w:bottom w:val="single" w:sz="4" w:space="0" w:color="auto"/>
            </w:tcBorders>
            <w:shd w:val="clear" w:color="auto" w:fill="E1C9FF"/>
            <w:vAlign w:val="center"/>
          </w:tcPr>
          <w:p w14:paraId="077D1B4D" w14:textId="77777777" w:rsidR="00DC5DF6" w:rsidRPr="00331B72" w:rsidRDefault="00DC5DF6"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29" w:type="pct"/>
            <w:vMerge/>
            <w:tcBorders>
              <w:bottom w:val="single" w:sz="4" w:space="0" w:color="auto"/>
            </w:tcBorders>
            <w:shd w:val="clear" w:color="auto" w:fill="E1C9FF"/>
          </w:tcPr>
          <w:p w14:paraId="7D84AC32" w14:textId="77777777" w:rsidR="00DC5DF6" w:rsidRPr="00931D81" w:rsidRDefault="00DC5DF6" w:rsidP="00FA729A">
            <w:pPr>
              <w:rPr>
                <w:rFonts w:ascii="Arial" w:hAnsi="Arial" w:cs="Arial"/>
                <w:b/>
                <w:i/>
                <w:sz w:val="18"/>
                <w:szCs w:val="18"/>
                <w:lang w:val="en-GB"/>
              </w:rPr>
            </w:pPr>
          </w:p>
        </w:tc>
        <w:tc>
          <w:tcPr>
            <w:tcW w:w="1731" w:type="pct"/>
            <w:vMerge/>
            <w:tcBorders>
              <w:bottom w:val="single" w:sz="4" w:space="0" w:color="auto"/>
            </w:tcBorders>
            <w:shd w:val="clear" w:color="auto" w:fill="E1C9FF"/>
          </w:tcPr>
          <w:p w14:paraId="65CEF592" w14:textId="77777777" w:rsidR="00DC5DF6" w:rsidRPr="00C43489" w:rsidRDefault="00DC5DF6" w:rsidP="00FA729A">
            <w:pPr>
              <w:jc w:val="center"/>
              <w:rPr>
                <w:rFonts w:asciiTheme="minorHAnsi" w:hAnsiTheme="minorHAnsi" w:cs="Arial"/>
                <w:b/>
                <w:color w:val="FFFFFF" w:themeColor="background1"/>
                <w:sz w:val="22"/>
                <w:szCs w:val="22"/>
                <w:lang w:val="en-GB"/>
              </w:rPr>
            </w:pPr>
          </w:p>
        </w:tc>
        <w:tc>
          <w:tcPr>
            <w:tcW w:w="1696" w:type="pct"/>
            <w:vMerge/>
            <w:tcBorders>
              <w:bottom w:val="single" w:sz="4" w:space="0" w:color="auto"/>
            </w:tcBorders>
            <w:shd w:val="clear" w:color="auto" w:fill="E1C9FF"/>
            <w:vAlign w:val="center"/>
          </w:tcPr>
          <w:p w14:paraId="4FAFC22C" w14:textId="77777777" w:rsidR="00DC5DF6" w:rsidRPr="00331B72" w:rsidRDefault="00DC5DF6" w:rsidP="00FA729A">
            <w:pPr>
              <w:jc w:val="center"/>
              <w:rPr>
                <w:rFonts w:asciiTheme="minorHAnsi" w:hAnsiTheme="minorHAnsi" w:cs="Arial"/>
                <w:b/>
                <w:color w:val="330072"/>
                <w:sz w:val="22"/>
                <w:szCs w:val="22"/>
                <w:lang w:val="en-GB"/>
              </w:rPr>
            </w:pPr>
          </w:p>
        </w:tc>
      </w:tr>
    </w:tbl>
    <w:tbl>
      <w:tblPr>
        <w:tblStyle w:val="TableGrid"/>
        <w:tblW w:w="5000" w:type="pct"/>
        <w:tblLayout w:type="fixed"/>
        <w:tblLook w:val="04A0" w:firstRow="1" w:lastRow="0" w:firstColumn="1" w:lastColumn="0" w:noHBand="0" w:noVBand="1"/>
      </w:tblPr>
      <w:tblGrid>
        <w:gridCol w:w="995"/>
        <w:gridCol w:w="2229"/>
        <w:gridCol w:w="1197"/>
        <w:gridCol w:w="4829"/>
        <w:gridCol w:w="4698"/>
      </w:tblGrid>
      <w:tr w:rsidR="00D170CA" w:rsidRPr="00D921D5" w14:paraId="76DA8623" w14:textId="77777777" w:rsidTr="00595CB2">
        <w:trPr>
          <w:trHeight w:val="3110"/>
        </w:trPr>
        <w:tc>
          <w:tcPr>
            <w:tcW w:w="357" w:type="pct"/>
          </w:tcPr>
          <w:p w14:paraId="4B6EFA84" w14:textId="6158CEEF" w:rsidR="00D170CA" w:rsidRPr="00D921D5" w:rsidRDefault="00D170CA" w:rsidP="00E03CAA">
            <w:pPr>
              <w:spacing w:before="60" w:after="60"/>
              <w:rPr>
                <w:rFonts w:ascii="Arial" w:hAnsi="Arial" w:cs="Arial"/>
                <w:sz w:val="20"/>
                <w:lang w:val="en-GB"/>
              </w:rPr>
            </w:pPr>
            <w:r w:rsidRPr="0025743D">
              <w:rPr>
                <w:rFonts w:ascii="Arial" w:hAnsi="Arial" w:cs="Arial"/>
                <w:sz w:val="20"/>
                <w:lang w:val="en-GB"/>
              </w:rPr>
              <w:t>23.3.2</w:t>
            </w:r>
            <w:r>
              <w:rPr>
                <w:rFonts w:ascii="Arial" w:hAnsi="Arial" w:cs="Arial"/>
                <w:sz w:val="20"/>
                <w:lang w:val="en-GB"/>
              </w:rPr>
              <w:t>3</w:t>
            </w:r>
          </w:p>
        </w:tc>
        <w:tc>
          <w:tcPr>
            <w:tcW w:w="799" w:type="pct"/>
          </w:tcPr>
          <w:p w14:paraId="7B8D88B2" w14:textId="758EC95F"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The forensic unit shall have procedures for business continuity with an incident management plan including backup and retrieval of data, to recover from incidents such as ransomware, theft or hardware failure, whilst ensuring the business can continue to function.</w:t>
            </w:r>
          </w:p>
        </w:tc>
        <w:sdt>
          <w:sdtPr>
            <w:rPr>
              <w:rFonts w:ascii="Arial" w:hAnsi="Arial" w:cs="Arial"/>
              <w:sz w:val="20"/>
              <w:lang w:val="en-GB"/>
            </w:rPr>
            <w:alias w:val="Compliance"/>
            <w:tag w:val="Compliance"/>
            <w:id w:val="1732969867"/>
            <w:placeholder>
              <w:docPart w:val="58A00275E93646A79A32A84203D26E98"/>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19AE8365" w14:textId="71DC3C96"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7FC20055" w14:textId="165017D2" w:rsidR="00D170CA" w:rsidRPr="00D921D5" w:rsidRDefault="00D170CA" w:rsidP="00D62317">
            <w:pPr>
              <w:spacing w:before="60" w:after="60"/>
              <w:rPr>
                <w:rFonts w:ascii="Arial" w:hAnsi="Arial" w:cs="Arial"/>
                <w:sz w:val="20"/>
                <w:lang w:val="en-GB"/>
              </w:rPr>
            </w:pPr>
          </w:p>
        </w:tc>
        <w:tc>
          <w:tcPr>
            <w:tcW w:w="1684" w:type="pct"/>
          </w:tcPr>
          <w:p w14:paraId="4EE65F15" w14:textId="237EC5D2" w:rsidR="00D170CA" w:rsidRPr="00D921D5" w:rsidRDefault="00D170CA" w:rsidP="00E03CAA">
            <w:pPr>
              <w:spacing w:before="60" w:after="60"/>
              <w:rPr>
                <w:rFonts w:ascii="Arial" w:hAnsi="Arial" w:cs="Arial"/>
                <w:sz w:val="20"/>
                <w:lang w:val="en-GB"/>
              </w:rPr>
            </w:pPr>
          </w:p>
        </w:tc>
      </w:tr>
      <w:tr w:rsidR="00D170CA" w:rsidRPr="00D921D5" w14:paraId="293A588F" w14:textId="77777777" w:rsidTr="00595CB2">
        <w:trPr>
          <w:trHeight w:val="2880"/>
        </w:trPr>
        <w:tc>
          <w:tcPr>
            <w:tcW w:w="357" w:type="pct"/>
          </w:tcPr>
          <w:p w14:paraId="22864564" w14:textId="52996231" w:rsidR="00D170CA" w:rsidRPr="00D921D5" w:rsidRDefault="00D170CA" w:rsidP="00E03CAA">
            <w:pPr>
              <w:spacing w:before="60" w:after="60"/>
              <w:rPr>
                <w:rFonts w:ascii="Arial" w:hAnsi="Arial" w:cs="Arial"/>
                <w:sz w:val="20"/>
                <w:lang w:val="en-GB"/>
              </w:rPr>
            </w:pPr>
            <w:r w:rsidRPr="0025743D">
              <w:rPr>
                <w:rFonts w:ascii="Arial" w:hAnsi="Arial" w:cs="Arial"/>
                <w:sz w:val="20"/>
                <w:lang w:val="en-GB"/>
              </w:rPr>
              <w:t>23.3.2</w:t>
            </w:r>
            <w:r>
              <w:rPr>
                <w:rFonts w:ascii="Arial" w:hAnsi="Arial" w:cs="Arial"/>
                <w:sz w:val="20"/>
                <w:lang w:val="en-GB"/>
              </w:rPr>
              <w:t>4</w:t>
            </w:r>
          </w:p>
        </w:tc>
        <w:tc>
          <w:tcPr>
            <w:tcW w:w="799" w:type="pct"/>
          </w:tcPr>
          <w:p w14:paraId="1420CE25" w14:textId="4FAEA013" w:rsidR="00D170CA" w:rsidRPr="00D921D5" w:rsidRDefault="00D170CA" w:rsidP="00D62317">
            <w:pPr>
              <w:spacing w:before="60" w:after="60"/>
              <w:rPr>
                <w:rFonts w:ascii="Arial" w:hAnsi="Arial" w:cs="Arial"/>
                <w:sz w:val="20"/>
                <w:lang w:val="en-GB"/>
              </w:rPr>
            </w:pPr>
            <w:r w:rsidRPr="0025743D">
              <w:rPr>
                <w:rFonts w:ascii="Arial" w:hAnsi="Arial" w:cs="Arial"/>
                <w:sz w:val="20"/>
                <w:lang w:val="en-GB"/>
              </w:rPr>
              <w:t>Where digital data is the evidence, the procedure should be risk-based, balancing consideration of the time between creation of the extracted material, retention of the evidential device and any identified off-site back-up requirement.</w:t>
            </w:r>
          </w:p>
        </w:tc>
        <w:sdt>
          <w:sdtPr>
            <w:rPr>
              <w:rFonts w:ascii="Arial" w:hAnsi="Arial" w:cs="Arial"/>
              <w:sz w:val="20"/>
              <w:lang w:val="en-GB"/>
            </w:rPr>
            <w:alias w:val="Compliance"/>
            <w:tag w:val="Compliance"/>
            <w:id w:val="1207994556"/>
            <w:placeholder>
              <w:docPart w:val="B55841D06F1F497A82ACEA0DEAFA3645"/>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4043551C" w14:textId="7659F5B3" w:rsidR="00D170CA" w:rsidRPr="00D921D5" w:rsidRDefault="00D170CA"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4991197D" w14:textId="5F00E44D" w:rsidR="00D170CA" w:rsidRPr="00D921D5" w:rsidRDefault="00D170CA" w:rsidP="00D62317">
            <w:pPr>
              <w:spacing w:before="60" w:after="60"/>
              <w:rPr>
                <w:rFonts w:ascii="Arial" w:hAnsi="Arial" w:cs="Arial"/>
                <w:sz w:val="20"/>
                <w:lang w:val="en-GB"/>
              </w:rPr>
            </w:pPr>
          </w:p>
        </w:tc>
        <w:tc>
          <w:tcPr>
            <w:tcW w:w="1684" w:type="pct"/>
          </w:tcPr>
          <w:p w14:paraId="2E4BB3B8" w14:textId="4694FE6C" w:rsidR="00D170CA" w:rsidRPr="00D921D5" w:rsidRDefault="00D170CA" w:rsidP="00E03CAA">
            <w:pPr>
              <w:spacing w:before="60" w:after="60"/>
              <w:rPr>
                <w:rFonts w:ascii="Arial" w:hAnsi="Arial" w:cs="Arial"/>
                <w:sz w:val="20"/>
                <w:lang w:val="en-GB"/>
              </w:rPr>
            </w:pPr>
          </w:p>
        </w:tc>
      </w:tr>
      <w:tr w:rsidR="00A10798" w:rsidRPr="00D921D5" w14:paraId="352E7725" w14:textId="77777777" w:rsidTr="00595CB2">
        <w:trPr>
          <w:trHeight w:val="3110"/>
        </w:trPr>
        <w:tc>
          <w:tcPr>
            <w:tcW w:w="357" w:type="pct"/>
          </w:tcPr>
          <w:p w14:paraId="7FC42598" w14:textId="045F2EF7"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lastRenderedPageBreak/>
              <w:t>23.3.2</w:t>
            </w:r>
            <w:r>
              <w:rPr>
                <w:rFonts w:ascii="Arial" w:hAnsi="Arial" w:cs="Arial"/>
                <w:sz w:val="20"/>
                <w:lang w:val="en-GB"/>
              </w:rPr>
              <w:t>5</w:t>
            </w:r>
          </w:p>
        </w:tc>
        <w:tc>
          <w:tcPr>
            <w:tcW w:w="799" w:type="pct"/>
          </w:tcPr>
          <w:p w14:paraId="22E33AAC" w14:textId="1F56BFD2"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forensic unit shall identify what electronic information is essential to keeping operations running and make regular backup copies, or where that infrastructure is provided by the larger organisation (e.g. police force) seek assurance the backup is adequate.</w:t>
            </w:r>
          </w:p>
        </w:tc>
        <w:sdt>
          <w:sdtPr>
            <w:rPr>
              <w:rFonts w:ascii="Arial" w:hAnsi="Arial" w:cs="Arial"/>
              <w:sz w:val="20"/>
              <w:lang w:val="en-GB"/>
            </w:rPr>
            <w:alias w:val="Compliance"/>
            <w:tag w:val="Compliance"/>
            <w:id w:val="-548229555"/>
            <w:placeholder>
              <w:docPart w:val="CF7EE8A92FBA45949CFA3183B7779592"/>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245280CA" w14:textId="0F44D5D6"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024E951B" w14:textId="651651F1" w:rsidR="00A10798" w:rsidRPr="00D921D5" w:rsidRDefault="00A10798" w:rsidP="00D62317">
            <w:pPr>
              <w:spacing w:before="60" w:after="60"/>
              <w:rPr>
                <w:rFonts w:ascii="Arial" w:hAnsi="Arial" w:cs="Arial"/>
                <w:sz w:val="20"/>
                <w:lang w:val="en-GB"/>
              </w:rPr>
            </w:pPr>
          </w:p>
        </w:tc>
        <w:tc>
          <w:tcPr>
            <w:tcW w:w="1684" w:type="pct"/>
          </w:tcPr>
          <w:p w14:paraId="6AED85AF" w14:textId="3F85D355" w:rsidR="00A10798" w:rsidRPr="00D921D5" w:rsidRDefault="00A10798" w:rsidP="00E03CAA">
            <w:pPr>
              <w:spacing w:before="60" w:after="60"/>
              <w:rPr>
                <w:rFonts w:ascii="Arial" w:hAnsi="Arial" w:cs="Arial"/>
                <w:sz w:val="20"/>
                <w:lang w:val="en-GB"/>
              </w:rPr>
            </w:pPr>
          </w:p>
        </w:tc>
      </w:tr>
      <w:tr w:rsidR="00A10798" w:rsidRPr="00D921D5" w14:paraId="62F7E8A2" w14:textId="77777777" w:rsidTr="00595CB2">
        <w:trPr>
          <w:trHeight w:val="4490"/>
        </w:trPr>
        <w:tc>
          <w:tcPr>
            <w:tcW w:w="357" w:type="pct"/>
          </w:tcPr>
          <w:p w14:paraId="00D68B40" w14:textId="044C7633"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t>23.3.2</w:t>
            </w:r>
            <w:r>
              <w:rPr>
                <w:rFonts w:ascii="Arial" w:hAnsi="Arial" w:cs="Arial"/>
                <w:sz w:val="20"/>
                <w:lang w:val="en-GB"/>
              </w:rPr>
              <w:t>6</w:t>
            </w:r>
          </w:p>
        </w:tc>
        <w:tc>
          <w:tcPr>
            <w:tcW w:w="799" w:type="pct"/>
          </w:tcPr>
          <w:p w14:paraId="41A8BABE" w14:textId="37AD66E1"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forensic unit shall identify its critical systems and have redundancy arrangements in place. The forensic unit shall test that backups are working to ensure it can restore the electronic information from them in the event of an incident. Offline backups shall be created and stored for as long as necessary to meet the requirements of the Criminal Justice System.</w:t>
            </w:r>
          </w:p>
        </w:tc>
        <w:sdt>
          <w:sdtPr>
            <w:rPr>
              <w:rFonts w:ascii="Arial" w:hAnsi="Arial" w:cs="Arial"/>
              <w:sz w:val="20"/>
              <w:lang w:val="en-GB"/>
            </w:rPr>
            <w:alias w:val="Compliance"/>
            <w:tag w:val="Compliance"/>
            <w:id w:val="-222531326"/>
            <w:placeholder>
              <w:docPart w:val="26E9742A754A488C8B1EF3DBAEA35400"/>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5C9B5930" w14:textId="581C3EC3"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0110D01D" w14:textId="3A9E0E67" w:rsidR="00A10798" w:rsidRPr="00D921D5" w:rsidRDefault="00A10798" w:rsidP="00D62317">
            <w:pPr>
              <w:spacing w:before="60" w:after="60"/>
              <w:rPr>
                <w:rFonts w:ascii="Arial" w:hAnsi="Arial" w:cs="Arial"/>
                <w:sz w:val="20"/>
                <w:lang w:val="en-GB"/>
              </w:rPr>
            </w:pPr>
          </w:p>
        </w:tc>
        <w:tc>
          <w:tcPr>
            <w:tcW w:w="1684" w:type="pct"/>
          </w:tcPr>
          <w:p w14:paraId="66799FE4" w14:textId="763C6337" w:rsidR="00A10798" w:rsidRPr="00D921D5" w:rsidRDefault="00A10798" w:rsidP="00E03CAA">
            <w:pPr>
              <w:spacing w:before="60" w:after="60"/>
              <w:rPr>
                <w:rFonts w:ascii="Arial" w:hAnsi="Arial" w:cs="Arial"/>
                <w:sz w:val="20"/>
                <w:lang w:val="en-GB"/>
              </w:rPr>
            </w:pPr>
          </w:p>
        </w:tc>
      </w:tr>
      <w:tr w:rsidR="00A10798" w:rsidRPr="00D921D5" w14:paraId="2AB7161A" w14:textId="77777777" w:rsidTr="00595CB2">
        <w:trPr>
          <w:trHeight w:val="3570"/>
        </w:trPr>
        <w:tc>
          <w:tcPr>
            <w:tcW w:w="357" w:type="pct"/>
          </w:tcPr>
          <w:p w14:paraId="2A52899A" w14:textId="74FF6181"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lastRenderedPageBreak/>
              <w:t>23.3.2</w:t>
            </w:r>
            <w:r>
              <w:rPr>
                <w:rFonts w:ascii="Arial" w:hAnsi="Arial" w:cs="Arial"/>
                <w:sz w:val="20"/>
                <w:lang w:val="en-GB"/>
              </w:rPr>
              <w:t>7</w:t>
            </w:r>
          </w:p>
        </w:tc>
        <w:tc>
          <w:tcPr>
            <w:tcW w:w="799" w:type="pct"/>
          </w:tcPr>
          <w:p w14:paraId="3B759603" w14:textId="16F01309"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Offline backups should be stored at a separate and secure location. The forensic unit may use appropriate cloud services for this back-up of electronic information; ‘offline’ here means digitally disconnected when not in use and designed to remain unaffected should any incident impact the live environment.</w:t>
            </w:r>
          </w:p>
        </w:tc>
        <w:sdt>
          <w:sdtPr>
            <w:rPr>
              <w:rFonts w:ascii="Arial" w:hAnsi="Arial" w:cs="Arial"/>
              <w:sz w:val="20"/>
              <w:lang w:val="en-GB"/>
            </w:rPr>
            <w:alias w:val="Compliance"/>
            <w:tag w:val="Compliance"/>
            <w:id w:val="-945993052"/>
            <w:placeholder>
              <w:docPart w:val="17D415C459C94807ABE39D7CECEE4D35"/>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5EDC7CB1" w14:textId="6B35CC2A"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2908CC5B" w14:textId="17E24778" w:rsidR="00A10798" w:rsidRPr="00D921D5" w:rsidRDefault="00A10798" w:rsidP="00D62317">
            <w:pPr>
              <w:spacing w:before="60" w:after="60"/>
              <w:rPr>
                <w:rFonts w:ascii="Arial" w:hAnsi="Arial" w:cs="Arial"/>
                <w:sz w:val="20"/>
                <w:lang w:val="en-GB"/>
              </w:rPr>
            </w:pPr>
          </w:p>
        </w:tc>
        <w:tc>
          <w:tcPr>
            <w:tcW w:w="1684" w:type="pct"/>
          </w:tcPr>
          <w:p w14:paraId="485973AA" w14:textId="4DD66672" w:rsidR="00A10798" w:rsidRPr="00D921D5" w:rsidRDefault="00A10798" w:rsidP="00E03CAA">
            <w:pPr>
              <w:spacing w:before="60" w:after="60"/>
              <w:rPr>
                <w:rFonts w:ascii="Arial" w:hAnsi="Arial" w:cs="Arial"/>
                <w:sz w:val="20"/>
                <w:lang w:val="en-GB"/>
              </w:rPr>
            </w:pPr>
          </w:p>
        </w:tc>
      </w:tr>
      <w:tr w:rsidR="00A10798" w:rsidRPr="00D921D5" w14:paraId="73A5BCA8" w14:textId="77777777" w:rsidTr="00595CB2">
        <w:trPr>
          <w:trHeight w:val="4490"/>
        </w:trPr>
        <w:tc>
          <w:tcPr>
            <w:tcW w:w="357" w:type="pct"/>
          </w:tcPr>
          <w:p w14:paraId="5136FA34" w14:textId="100E580F"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t>23.3.2</w:t>
            </w:r>
            <w:r>
              <w:rPr>
                <w:rFonts w:ascii="Arial" w:hAnsi="Arial" w:cs="Arial"/>
                <w:sz w:val="20"/>
                <w:lang w:val="en-GB"/>
              </w:rPr>
              <w:t>8</w:t>
            </w:r>
          </w:p>
        </w:tc>
        <w:tc>
          <w:tcPr>
            <w:tcW w:w="799" w:type="pct"/>
          </w:tcPr>
          <w:p w14:paraId="45298F28" w14:textId="4BB14118"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forensic unit shall have an incident management plan which helps staff identify, respond to, and recover from, incidents as well as continue to run the business. The incident management plan should include a communication strategy, roles and responsibilities of staff and third parties such as service providers and authorities, as well as contact details for those involved.</w:t>
            </w:r>
          </w:p>
        </w:tc>
        <w:sdt>
          <w:sdtPr>
            <w:rPr>
              <w:rFonts w:ascii="Arial" w:hAnsi="Arial" w:cs="Arial"/>
              <w:sz w:val="20"/>
              <w:lang w:val="en-GB"/>
            </w:rPr>
            <w:alias w:val="Compliance"/>
            <w:tag w:val="Compliance"/>
            <w:id w:val="1706358602"/>
            <w:placeholder>
              <w:docPart w:val="3E6D3C6325E54DFF9B0DEC8AD0AE7FBB"/>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2AAEA74F" w14:textId="18505E8A"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6665CB71" w14:textId="581EA50C" w:rsidR="00A10798" w:rsidRPr="00D921D5" w:rsidRDefault="00A10798" w:rsidP="00D62317">
            <w:pPr>
              <w:spacing w:before="60" w:after="60"/>
              <w:rPr>
                <w:rFonts w:ascii="Arial" w:hAnsi="Arial" w:cs="Arial"/>
                <w:sz w:val="20"/>
                <w:lang w:val="en-GB"/>
              </w:rPr>
            </w:pPr>
          </w:p>
        </w:tc>
        <w:tc>
          <w:tcPr>
            <w:tcW w:w="1684" w:type="pct"/>
          </w:tcPr>
          <w:p w14:paraId="680DC75A" w14:textId="39752181" w:rsidR="00A10798" w:rsidRPr="00D921D5" w:rsidRDefault="00A10798" w:rsidP="00E03CAA">
            <w:pPr>
              <w:spacing w:before="60" w:after="60"/>
              <w:rPr>
                <w:rFonts w:ascii="Arial" w:hAnsi="Arial" w:cs="Arial"/>
                <w:sz w:val="20"/>
                <w:lang w:val="en-GB"/>
              </w:rPr>
            </w:pPr>
          </w:p>
        </w:tc>
      </w:tr>
      <w:tr w:rsidR="00A10798" w:rsidRPr="00D921D5" w14:paraId="5FFAA776" w14:textId="77777777" w:rsidTr="00595CB2">
        <w:trPr>
          <w:trHeight w:val="4490"/>
        </w:trPr>
        <w:tc>
          <w:tcPr>
            <w:tcW w:w="357" w:type="pct"/>
          </w:tcPr>
          <w:p w14:paraId="4D0A3ACF" w14:textId="1B406278"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lastRenderedPageBreak/>
              <w:t>23.3.2</w:t>
            </w:r>
            <w:r>
              <w:rPr>
                <w:rFonts w:ascii="Arial" w:hAnsi="Arial" w:cs="Arial"/>
                <w:sz w:val="20"/>
                <w:lang w:val="en-GB"/>
              </w:rPr>
              <w:t>9</w:t>
            </w:r>
          </w:p>
        </w:tc>
        <w:tc>
          <w:tcPr>
            <w:tcW w:w="799" w:type="pct"/>
          </w:tcPr>
          <w:p w14:paraId="1C7EE667" w14:textId="39BFB6C0"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forensic unit shall periodically test the incident management plan to ensure that its electronic information and critical systems can be recovered in the event of an incident, whilst ensuring that the business can continue to operate. Revisions to the incident management plan should include lessons learnt to ensure the same event cannot occur in the same way again.</w:t>
            </w:r>
          </w:p>
        </w:tc>
        <w:sdt>
          <w:sdtPr>
            <w:rPr>
              <w:rFonts w:ascii="Arial" w:hAnsi="Arial" w:cs="Arial"/>
              <w:sz w:val="20"/>
              <w:lang w:val="en-GB"/>
            </w:rPr>
            <w:alias w:val="Compliance"/>
            <w:tag w:val="Compliance"/>
            <w:id w:val="568692379"/>
            <w:placeholder>
              <w:docPart w:val="F39429A576D54C3698F54B5288ADD53A"/>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10A824AC" w14:textId="159C5895"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4B59B0AB" w14:textId="59D66331" w:rsidR="00A10798" w:rsidRPr="00D921D5" w:rsidRDefault="00A10798" w:rsidP="00D62317">
            <w:pPr>
              <w:spacing w:before="60" w:after="60"/>
              <w:rPr>
                <w:rFonts w:ascii="Arial" w:hAnsi="Arial" w:cs="Arial"/>
                <w:sz w:val="20"/>
                <w:lang w:val="en-GB"/>
              </w:rPr>
            </w:pPr>
          </w:p>
        </w:tc>
        <w:tc>
          <w:tcPr>
            <w:tcW w:w="1684" w:type="pct"/>
          </w:tcPr>
          <w:p w14:paraId="5FE14400" w14:textId="5372B6B5" w:rsidR="00A10798" w:rsidRPr="00D921D5" w:rsidRDefault="00A10798" w:rsidP="00E03CAA">
            <w:pPr>
              <w:spacing w:before="60" w:after="60"/>
              <w:rPr>
                <w:rFonts w:ascii="Arial" w:hAnsi="Arial" w:cs="Arial"/>
                <w:sz w:val="20"/>
                <w:lang w:val="en-GB"/>
              </w:rPr>
            </w:pPr>
          </w:p>
        </w:tc>
      </w:tr>
      <w:tr w:rsidR="00A10798" w:rsidRPr="00D921D5" w14:paraId="1E418AAC" w14:textId="77777777" w:rsidTr="00595CB2">
        <w:trPr>
          <w:trHeight w:val="1301"/>
        </w:trPr>
        <w:tc>
          <w:tcPr>
            <w:tcW w:w="5000" w:type="pct"/>
            <w:gridSpan w:val="5"/>
            <w:shd w:val="clear" w:color="auto" w:fill="D9D9D9" w:themeFill="background1" w:themeFillShade="D9"/>
          </w:tcPr>
          <w:p w14:paraId="203E25F4" w14:textId="7EC4F0C2" w:rsidR="00A10798" w:rsidRPr="00BF0A68" w:rsidRDefault="00A10798"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UKAS COMMENTS ON COMPLIANCE &amp; REF TO FINDINGS 2.3.</w:t>
            </w:r>
            <w:r>
              <w:rPr>
                <w:rFonts w:asciiTheme="minorHAnsi" w:hAnsiTheme="minorHAnsi" w:cs="Arial"/>
                <w:b/>
                <w:sz w:val="22"/>
                <w:szCs w:val="22"/>
                <w:lang w:val="en-GB"/>
              </w:rPr>
              <w:t>3.23 – 23.3.29</w:t>
            </w:r>
            <w:r w:rsidRPr="00BF0A68">
              <w:rPr>
                <w:rFonts w:asciiTheme="minorHAnsi" w:hAnsiTheme="minorHAnsi" w:cs="Arial"/>
                <w:b/>
                <w:sz w:val="22"/>
                <w:szCs w:val="22"/>
                <w:lang w:val="en-GB"/>
              </w:rPr>
              <w:t xml:space="preserve">: </w:t>
            </w:r>
          </w:p>
          <w:p w14:paraId="34222DBD" w14:textId="77777777" w:rsidR="00A10798" w:rsidRPr="00D921D5" w:rsidRDefault="00A10798" w:rsidP="00E03CAA">
            <w:pPr>
              <w:spacing w:before="60" w:after="60"/>
              <w:rPr>
                <w:rFonts w:ascii="Arial" w:hAnsi="Arial" w:cs="Arial"/>
                <w:sz w:val="20"/>
                <w:lang w:val="en-GB"/>
              </w:rPr>
            </w:pPr>
          </w:p>
        </w:tc>
      </w:tr>
    </w:tbl>
    <w:p w14:paraId="2BC70B4A" w14:textId="6F5EFCDA" w:rsidR="00D170CA" w:rsidRDefault="00D170CA"/>
    <w:p w14:paraId="7F33CB2E" w14:textId="77777777" w:rsidR="00E03CAA" w:rsidRDefault="00E03CA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256"/>
        <w:gridCol w:w="1135"/>
        <w:gridCol w:w="4829"/>
        <w:gridCol w:w="4728"/>
      </w:tblGrid>
      <w:tr w:rsidR="00305015" w:rsidRPr="00D921D5" w14:paraId="5DA05D07" w14:textId="77777777" w:rsidTr="00595CB2">
        <w:trPr>
          <w:trHeight w:val="453"/>
        </w:trPr>
        <w:tc>
          <w:tcPr>
            <w:tcW w:w="5000" w:type="pct"/>
            <w:gridSpan w:val="4"/>
            <w:shd w:val="clear" w:color="auto" w:fill="CCC0D9" w:themeFill="accent4" w:themeFillTint="66"/>
          </w:tcPr>
          <w:p w14:paraId="4D9B65E2" w14:textId="09958C0F" w:rsidR="00305015" w:rsidRPr="00DC5DF6" w:rsidRDefault="00305015" w:rsidP="0012391F">
            <w:pPr>
              <w:spacing w:before="60" w:after="60"/>
              <w:jc w:val="center"/>
              <w:rPr>
                <w:rFonts w:asciiTheme="minorHAnsi" w:hAnsiTheme="minorHAnsi" w:cstheme="minorHAnsi"/>
                <w:b/>
                <w:bCs/>
                <w:caps/>
                <w:szCs w:val="24"/>
                <w:lang w:val="en-GB"/>
              </w:rPr>
            </w:pPr>
            <w:r w:rsidRPr="00DC5DF6">
              <w:rPr>
                <w:rFonts w:asciiTheme="minorHAnsi" w:hAnsiTheme="minorHAnsi" w:cs="Arial"/>
                <w:b/>
                <w:color w:val="330072"/>
                <w:szCs w:val="24"/>
                <w:lang w:val="en-GB"/>
              </w:rPr>
              <w:t>Network Security and Mobile Working</w:t>
            </w:r>
          </w:p>
        </w:tc>
      </w:tr>
      <w:tr w:rsidR="00DC5DF6" w:rsidRPr="00A65F83" w14:paraId="5B967025" w14:textId="77777777" w:rsidTr="00595CB2">
        <w:trPr>
          <w:trHeight w:val="575"/>
          <w:tblHeader/>
        </w:trPr>
        <w:tc>
          <w:tcPr>
            <w:tcW w:w="1167" w:type="pct"/>
            <w:tcBorders>
              <w:bottom w:val="single" w:sz="4" w:space="0" w:color="auto"/>
            </w:tcBorders>
            <w:shd w:val="clear" w:color="auto" w:fill="E1C9FF"/>
            <w:vAlign w:val="center"/>
          </w:tcPr>
          <w:p w14:paraId="38F9C368" w14:textId="05015E18" w:rsidR="00DC5DF6" w:rsidRPr="00331B72" w:rsidRDefault="00165A03"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07" w:type="pct"/>
            <w:vMerge w:val="restart"/>
            <w:shd w:val="clear" w:color="auto" w:fill="E1C9FF"/>
          </w:tcPr>
          <w:p w14:paraId="55B33593" w14:textId="77777777" w:rsidR="00DC5DF6" w:rsidRPr="00DC5DF6" w:rsidRDefault="00DC5DF6" w:rsidP="00FA729A">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r>
              <w:rPr>
                <w:rFonts w:asciiTheme="minorHAnsi" w:hAnsiTheme="minorHAnsi" w:cs="Arial"/>
                <w:b/>
                <w:color w:val="330072"/>
                <w:sz w:val="20"/>
                <w:lang w:val="en-GB"/>
              </w:rPr>
              <w:t>?</w:t>
            </w:r>
          </w:p>
          <w:p w14:paraId="60CA2BF2" w14:textId="3BC0BD58" w:rsidR="00DC5DF6" w:rsidRPr="00DC5DF6" w:rsidRDefault="00DC5DF6" w:rsidP="00DC5DF6">
            <w:pPr>
              <w:jc w:val="center"/>
              <w:rPr>
                <w:rFonts w:asciiTheme="minorHAnsi" w:hAnsiTheme="minorHAnsi" w:cs="Arial"/>
                <w:b/>
                <w:color w:val="330072"/>
                <w:sz w:val="20"/>
                <w:lang w:val="en-GB"/>
              </w:rPr>
            </w:pPr>
          </w:p>
        </w:tc>
        <w:tc>
          <w:tcPr>
            <w:tcW w:w="1731" w:type="pct"/>
            <w:vMerge w:val="restart"/>
            <w:shd w:val="clear" w:color="auto" w:fill="E1C9FF"/>
            <w:vAlign w:val="center"/>
          </w:tcPr>
          <w:p w14:paraId="4704C179" w14:textId="77777777" w:rsidR="00DC5DF6" w:rsidRPr="00331B72" w:rsidRDefault="00DC5DF6" w:rsidP="00FA729A">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95" w:type="pct"/>
            <w:vMerge w:val="restart"/>
            <w:shd w:val="clear" w:color="auto" w:fill="D8BDFB"/>
            <w:vAlign w:val="center"/>
          </w:tcPr>
          <w:p w14:paraId="466EB8DD"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20B6D7B2"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543A4C85" w14:textId="77777777" w:rsidR="00DC5DF6" w:rsidRPr="00A65F83" w:rsidRDefault="00DC5DF6" w:rsidP="00FA729A">
            <w:pPr>
              <w:jc w:val="center"/>
              <w:rPr>
                <w:rFonts w:asciiTheme="minorHAnsi" w:hAnsiTheme="minorHAnsi" w:cs="Arial"/>
                <w:b/>
                <w:color w:val="330072"/>
                <w:sz w:val="22"/>
                <w:szCs w:val="22"/>
                <w:lang w:val="en-GB"/>
              </w:rPr>
            </w:pPr>
          </w:p>
        </w:tc>
      </w:tr>
      <w:tr w:rsidR="00DC5DF6" w:rsidRPr="00331B72" w14:paraId="2BFAD063" w14:textId="77777777" w:rsidTr="00595CB2">
        <w:trPr>
          <w:trHeight w:val="595"/>
          <w:tblHeader/>
        </w:trPr>
        <w:tc>
          <w:tcPr>
            <w:tcW w:w="1167" w:type="pct"/>
            <w:tcBorders>
              <w:bottom w:val="single" w:sz="4" w:space="0" w:color="auto"/>
            </w:tcBorders>
            <w:shd w:val="clear" w:color="auto" w:fill="E1C9FF"/>
            <w:vAlign w:val="center"/>
          </w:tcPr>
          <w:p w14:paraId="35590F83" w14:textId="77777777" w:rsidR="00DC5DF6" w:rsidRPr="00331B72" w:rsidRDefault="00DC5DF6"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07" w:type="pct"/>
            <w:vMerge/>
            <w:tcBorders>
              <w:bottom w:val="single" w:sz="4" w:space="0" w:color="auto"/>
            </w:tcBorders>
            <w:shd w:val="clear" w:color="auto" w:fill="E1C9FF"/>
          </w:tcPr>
          <w:p w14:paraId="65EEC664" w14:textId="77777777" w:rsidR="00DC5DF6" w:rsidRPr="00931D81" w:rsidRDefault="00DC5DF6" w:rsidP="00FA729A">
            <w:pPr>
              <w:rPr>
                <w:rFonts w:ascii="Arial" w:hAnsi="Arial" w:cs="Arial"/>
                <w:b/>
                <w:i/>
                <w:sz w:val="18"/>
                <w:szCs w:val="18"/>
                <w:lang w:val="en-GB"/>
              </w:rPr>
            </w:pPr>
          </w:p>
        </w:tc>
        <w:tc>
          <w:tcPr>
            <w:tcW w:w="1731" w:type="pct"/>
            <w:vMerge/>
            <w:tcBorders>
              <w:bottom w:val="single" w:sz="4" w:space="0" w:color="auto"/>
            </w:tcBorders>
            <w:shd w:val="clear" w:color="auto" w:fill="E1C9FF"/>
          </w:tcPr>
          <w:p w14:paraId="143DDF12" w14:textId="77777777" w:rsidR="00DC5DF6" w:rsidRPr="00C43489" w:rsidRDefault="00DC5DF6" w:rsidP="00FA729A">
            <w:pPr>
              <w:jc w:val="center"/>
              <w:rPr>
                <w:rFonts w:asciiTheme="minorHAnsi" w:hAnsiTheme="minorHAnsi" w:cs="Arial"/>
                <w:b/>
                <w:color w:val="FFFFFF" w:themeColor="background1"/>
                <w:sz w:val="22"/>
                <w:szCs w:val="22"/>
                <w:lang w:val="en-GB"/>
              </w:rPr>
            </w:pPr>
          </w:p>
        </w:tc>
        <w:tc>
          <w:tcPr>
            <w:tcW w:w="1695" w:type="pct"/>
            <w:vMerge/>
            <w:tcBorders>
              <w:bottom w:val="single" w:sz="4" w:space="0" w:color="auto"/>
            </w:tcBorders>
            <w:shd w:val="clear" w:color="auto" w:fill="E1C9FF"/>
            <w:vAlign w:val="center"/>
          </w:tcPr>
          <w:p w14:paraId="24A368DE" w14:textId="77777777" w:rsidR="00DC5DF6" w:rsidRPr="00331B72" w:rsidRDefault="00DC5DF6" w:rsidP="00FA729A">
            <w:pPr>
              <w:jc w:val="center"/>
              <w:rPr>
                <w:rFonts w:asciiTheme="minorHAnsi" w:hAnsiTheme="minorHAnsi" w:cs="Arial"/>
                <w:b/>
                <w:color w:val="330072"/>
                <w:sz w:val="22"/>
                <w:szCs w:val="22"/>
                <w:lang w:val="en-GB"/>
              </w:rPr>
            </w:pPr>
          </w:p>
        </w:tc>
      </w:tr>
    </w:tbl>
    <w:tbl>
      <w:tblPr>
        <w:tblStyle w:val="TableGrid"/>
        <w:tblW w:w="5000" w:type="pct"/>
        <w:tblLayout w:type="fixed"/>
        <w:tblLook w:val="04A0" w:firstRow="1" w:lastRow="0" w:firstColumn="1" w:lastColumn="0" w:noHBand="0" w:noVBand="1"/>
      </w:tblPr>
      <w:tblGrid>
        <w:gridCol w:w="996"/>
        <w:gridCol w:w="2234"/>
        <w:gridCol w:w="1197"/>
        <w:gridCol w:w="4829"/>
        <w:gridCol w:w="4692"/>
      </w:tblGrid>
      <w:tr w:rsidR="00A10798" w:rsidRPr="00D921D5" w14:paraId="4BAB5FA1" w14:textId="77777777" w:rsidTr="00595CB2">
        <w:trPr>
          <w:trHeight w:val="3110"/>
        </w:trPr>
        <w:tc>
          <w:tcPr>
            <w:tcW w:w="357" w:type="pct"/>
          </w:tcPr>
          <w:p w14:paraId="6C1DABC8" w14:textId="1D8D3834"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lastRenderedPageBreak/>
              <w:t>23.3.3</w:t>
            </w:r>
            <w:r>
              <w:rPr>
                <w:rFonts w:ascii="Arial" w:hAnsi="Arial" w:cs="Arial"/>
                <w:sz w:val="20"/>
                <w:lang w:val="en-GB"/>
              </w:rPr>
              <w:t>0</w:t>
            </w:r>
          </w:p>
        </w:tc>
        <w:tc>
          <w:tcPr>
            <w:tcW w:w="801" w:type="pct"/>
          </w:tcPr>
          <w:p w14:paraId="49541A7B" w14:textId="3069BECF"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network security and mobile working procedures shall include the management of the network perimeter by using firewalls to create a 'buffer zone' between the Internet (and other untrusted networks) and the networks used by the business.</w:t>
            </w:r>
          </w:p>
        </w:tc>
        <w:sdt>
          <w:sdtPr>
            <w:rPr>
              <w:rFonts w:ascii="Arial" w:hAnsi="Arial" w:cs="Arial"/>
              <w:sz w:val="20"/>
              <w:lang w:val="en-GB"/>
            </w:rPr>
            <w:alias w:val="Compliance"/>
            <w:tag w:val="Compliance"/>
            <w:id w:val="1198207683"/>
            <w:placeholder>
              <w:docPart w:val="4441270473C342E9B82D5FDB43561F7D"/>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3F2C7813" w14:textId="5EB55EEE"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3A88C038" w14:textId="0D2E2ACB" w:rsidR="00A10798" w:rsidRPr="00D921D5" w:rsidRDefault="00A10798" w:rsidP="00D62317">
            <w:pPr>
              <w:spacing w:before="60" w:after="60"/>
              <w:rPr>
                <w:rFonts w:ascii="Arial" w:hAnsi="Arial" w:cs="Arial"/>
                <w:sz w:val="20"/>
                <w:lang w:val="en-GB"/>
              </w:rPr>
            </w:pPr>
          </w:p>
        </w:tc>
        <w:tc>
          <w:tcPr>
            <w:tcW w:w="1682" w:type="pct"/>
          </w:tcPr>
          <w:p w14:paraId="41C55DC6" w14:textId="64B6ADCF" w:rsidR="00A10798" w:rsidRPr="00D921D5" w:rsidRDefault="00A10798" w:rsidP="00E03CAA">
            <w:pPr>
              <w:spacing w:before="60" w:after="60"/>
              <w:rPr>
                <w:rFonts w:ascii="Arial" w:hAnsi="Arial" w:cs="Arial"/>
                <w:sz w:val="20"/>
                <w:lang w:val="en-GB"/>
              </w:rPr>
            </w:pPr>
          </w:p>
        </w:tc>
      </w:tr>
      <w:tr w:rsidR="00A10798" w:rsidRPr="00D921D5" w14:paraId="7F9904A6" w14:textId="77777777" w:rsidTr="00595CB2">
        <w:trPr>
          <w:trHeight w:val="4950"/>
        </w:trPr>
        <w:tc>
          <w:tcPr>
            <w:tcW w:w="357" w:type="pct"/>
          </w:tcPr>
          <w:p w14:paraId="54936A43" w14:textId="4DB1D996"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t>23.3.3</w:t>
            </w:r>
            <w:r>
              <w:rPr>
                <w:rFonts w:ascii="Arial" w:hAnsi="Arial" w:cs="Arial"/>
                <w:sz w:val="20"/>
                <w:lang w:val="en-GB"/>
              </w:rPr>
              <w:t>1</w:t>
            </w:r>
          </w:p>
        </w:tc>
        <w:tc>
          <w:tcPr>
            <w:tcW w:w="801" w:type="pct"/>
          </w:tcPr>
          <w:p w14:paraId="36607ED5" w14:textId="27945F4B"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forensic unit shall have procedures to protect its internal networks by ensuring there is no direct routing between internal and external networks (especially the Internet). The forensic unit shall have procedures for securing wireless access to its networks. All wireless access points shall be secured using Wi-Fi Protected Access2 (WPA2) or WPA3, and only allow known devices to connect to corporate Wi-Fi services.</w:t>
            </w:r>
          </w:p>
        </w:tc>
        <w:sdt>
          <w:sdtPr>
            <w:rPr>
              <w:rFonts w:ascii="Arial" w:hAnsi="Arial" w:cs="Arial"/>
              <w:sz w:val="20"/>
              <w:lang w:val="en-GB"/>
            </w:rPr>
            <w:alias w:val="Compliance"/>
            <w:tag w:val="Compliance"/>
            <w:id w:val="-589631411"/>
            <w:placeholder>
              <w:docPart w:val="F6E56B763B4F4C999FC533E6B5875504"/>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0FEE34C8" w14:textId="0A75F65A"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2EEE79D6" w14:textId="79E6378E" w:rsidR="00A10798" w:rsidRPr="00D921D5" w:rsidRDefault="00A10798" w:rsidP="00D62317">
            <w:pPr>
              <w:spacing w:before="60" w:after="60"/>
              <w:rPr>
                <w:rFonts w:ascii="Arial" w:hAnsi="Arial" w:cs="Arial"/>
                <w:sz w:val="20"/>
                <w:lang w:val="en-GB"/>
              </w:rPr>
            </w:pPr>
          </w:p>
        </w:tc>
        <w:tc>
          <w:tcPr>
            <w:tcW w:w="1682" w:type="pct"/>
          </w:tcPr>
          <w:p w14:paraId="52E03D35" w14:textId="1963EF86" w:rsidR="00A10798" w:rsidRPr="00D921D5" w:rsidRDefault="00A10798" w:rsidP="00E03CAA">
            <w:pPr>
              <w:spacing w:before="60" w:after="60"/>
              <w:rPr>
                <w:rFonts w:ascii="Arial" w:hAnsi="Arial" w:cs="Arial"/>
                <w:sz w:val="20"/>
                <w:lang w:val="en-GB"/>
              </w:rPr>
            </w:pPr>
          </w:p>
        </w:tc>
      </w:tr>
      <w:tr w:rsidR="00A10798" w:rsidRPr="00D921D5" w14:paraId="5CC586CB" w14:textId="77777777" w:rsidTr="00595CB2">
        <w:trPr>
          <w:trHeight w:val="5180"/>
        </w:trPr>
        <w:tc>
          <w:tcPr>
            <w:tcW w:w="357" w:type="pct"/>
          </w:tcPr>
          <w:p w14:paraId="6C04902D" w14:textId="3AF54043"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lastRenderedPageBreak/>
              <w:t>23.3.3</w:t>
            </w:r>
            <w:r>
              <w:rPr>
                <w:rFonts w:ascii="Arial" w:hAnsi="Arial" w:cs="Arial"/>
                <w:sz w:val="20"/>
                <w:lang w:val="en-GB"/>
              </w:rPr>
              <w:t>2</w:t>
            </w:r>
          </w:p>
        </w:tc>
        <w:tc>
          <w:tcPr>
            <w:tcW w:w="801" w:type="pct"/>
          </w:tcPr>
          <w:p w14:paraId="061BF933" w14:textId="0FF042CF"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Where mobile working is required, the forensic unit shall have procedures for ensuring that connections are identified, authenticated (preferably using multiple factors) and authorised. All electronic information which transits the Internet (and other untrusted networks) shall be protected from eavesdropping and alteration using appropriate encryption such as IPSec and Transport Layer Security (TLS).</w:t>
            </w:r>
          </w:p>
        </w:tc>
        <w:sdt>
          <w:sdtPr>
            <w:rPr>
              <w:rFonts w:ascii="Arial" w:hAnsi="Arial" w:cs="Arial"/>
              <w:sz w:val="20"/>
              <w:lang w:val="en-GB"/>
            </w:rPr>
            <w:alias w:val="Compliance"/>
            <w:tag w:val="Compliance"/>
            <w:id w:val="-303933150"/>
            <w:placeholder>
              <w:docPart w:val="B21CE2CBBBA4453B8A77407544020864"/>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557AC9AF" w14:textId="68991002"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7A33CDE6" w14:textId="65C1C3A0" w:rsidR="00A10798" w:rsidRPr="00D921D5" w:rsidRDefault="00A10798" w:rsidP="00D62317">
            <w:pPr>
              <w:spacing w:before="60" w:after="60"/>
              <w:rPr>
                <w:rFonts w:ascii="Arial" w:hAnsi="Arial" w:cs="Arial"/>
                <w:sz w:val="20"/>
                <w:lang w:val="en-GB"/>
              </w:rPr>
            </w:pPr>
          </w:p>
        </w:tc>
        <w:tc>
          <w:tcPr>
            <w:tcW w:w="1682" w:type="pct"/>
          </w:tcPr>
          <w:p w14:paraId="2AE63680" w14:textId="10A934D5" w:rsidR="00A10798" w:rsidRPr="00D921D5" w:rsidRDefault="00A10798" w:rsidP="00E03CAA">
            <w:pPr>
              <w:spacing w:before="60" w:after="60"/>
              <w:rPr>
                <w:rFonts w:ascii="Arial" w:hAnsi="Arial" w:cs="Arial"/>
                <w:sz w:val="20"/>
                <w:lang w:val="en-GB"/>
              </w:rPr>
            </w:pPr>
          </w:p>
        </w:tc>
      </w:tr>
      <w:tr w:rsidR="00A10798" w:rsidRPr="00D921D5" w14:paraId="170ABF6E" w14:textId="77777777" w:rsidTr="00595CB2">
        <w:trPr>
          <w:trHeight w:val="5870"/>
        </w:trPr>
        <w:tc>
          <w:tcPr>
            <w:tcW w:w="357" w:type="pct"/>
          </w:tcPr>
          <w:p w14:paraId="1E344AEB" w14:textId="6DAF0BF9" w:rsidR="00A10798" w:rsidRPr="00D921D5" w:rsidRDefault="00A10798" w:rsidP="00E03CAA">
            <w:pPr>
              <w:spacing w:before="60" w:after="60"/>
              <w:rPr>
                <w:rFonts w:ascii="Arial" w:hAnsi="Arial" w:cs="Arial"/>
                <w:sz w:val="20"/>
                <w:lang w:val="en-GB"/>
              </w:rPr>
            </w:pPr>
            <w:r w:rsidRPr="0025743D">
              <w:rPr>
                <w:rFonts w:ascii="Arial" w:hAnsi="Arial" w:cs="Arial"/>
                <w:sz w:val="20"/>
                <w:lang w:val="en-GB"/>
              </w:rPr>
              <w:lastRenderedPageBreak/>
              <w:t>23.3.3</w:t>
            </w:r>
            <w:r>
              <w:rPr>
                <w:rFonts w:ascii="Arial" w:hAnsi="Arial" w:cs="Arial"/>
                <w:sz w:val="20"/>
                <w:lang w:val="en-GB"/>
              </w:rPr>
              <w:t>3</w:t>
            </w:r>
          </w:p>
        </w:tc>
        <w:tc>
          <w:tcPr>
            <w:tcW w:w="801" w:type="pct"/>
          </w:tcPr>
          <w:p w14:paraId="572AE041" w14:textId="3ABE7633"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All mobile devices shall only have the necessary applications and electronic information to fulfil the business activity that is being delivered outside the normal office environment. If the mobile device supports it, data shall be encrypted at rest. The forensic unit should ensure there are adequate procedures for monitoring network traffic for unusual incoming and outgoing activity that could be indicative of an attack. The forensic unit shall have procedures for testing the security of its networks.</w:t>
            </w:r>
          </w:p>
        </w:tc>
        <w:sdt>
          <w:sdtPr>
            <w:rPr>
              <w:rFonts w:ascii="Arial" w:hAnsi="Arial" w:cs="Arial"/>
              <w:sz w:val="20"/>
              <w:lang w:val="en-GB"/>
            </w:rPr>
            <w:alias w:val="Compliance"/>
            <w:tag w:val="Compliance"/>
            <w:id w:val="897326892"/>
            <w:placeholder>
              <w:docPart w:val="3CC7B4295E2B47388D96B1388033800B"/>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643C30A3" w14:textId="1B1CDA96"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22E9F103" w14:textId="1CF0FD90" w:rsidR="00A10798" w:rsidRPr="00D921D5" w:rsidRDefault="00A10798" w:rsidP="00D62317">
            <w:pPr>
              <w:spacing w:before="60" w:after="60"/>
              <w:rPr>
                <w:rFonts w:ascii="Arial" w:hAnsi="Arial" w:cs="Arial"/>
                <w:sz w:val="20"/>
                <w:lang w:val="en-GB"/>
              </w:rPr>
            </w:pPr>
          </w:p>
        </w:tc>
        <w:tc>
          <w:tcPr>
            <w:tcW w:w="1682" w:type="pct"/>
          </w:tcPr>
          <w:p w14:paraId="531CE85B" w14:textId="36B446F6" w:rsidR="00A10798" w:rsidRPr="00D921D5" w:rsidRDefault="00A10798" w:rsidP="00E03CAA">
            <w:pPr>
              <w:spacing w:before="60" w:after="60"/>
              <w:rPr>
                <w:rFonts w:ascii="Arial" w:hAnsi="Arial" w:cs="Arial"/>
                <w:sz w:val="20"/>
                <w:lang w:val="en-GB"/>
              </w:rPr>
            </w:pPr>
          </w:p>
        </w:tc>
      </w:tr>
      <w:tr w:rsidR="00A10798" w:rsidRPr="00D921D5" w14:paraId="059EECE6" w14:textId="77777777" w:rsidTr="00595CB2">
        <w:trPr>
          <w:trHeight w:val="1833"/>
        </w:trPr>
        <w:tc>
          <w:tcPr>
            <w:tcW w:w="5000" w:type="pct"/>
            <w:gridSpan w:val="5"/>
            <w:shd w:val="clear" w:color="auto" w:fill="D9D9D9" w:themeFill="background1" w:themeFillShade="D9"/>
          </w:tcPr>
          <w:p w14:paraId="43EE7397" w14:textId="7D387FB1" w:rsidR="00A10798" w:rsidRPr="00BF0A68" w:rsidRDefault="00A10798"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UKAS COMMENTS ON COMPLIANCE &amp; REF TO FINDINGS 2.3.</w:t>
            </w:r>
            <w:r>
              <w:rPr>
                <w:rFonts w:asciiTheme="minorHAnsi" w:hAnsiTheme="minorHAnsi" w:cs="Arial"/>
                <w:b/>
                <w:sz w:val="22"/>
                <w:szCs w:val="22"/>
                <w:lang w:val="en-GB"/>
              </w:rPr>
              <w:t>30 – 23.3.33</w:t>
            </w:r>
            <w:r w:rsidRPr="00BF0A68">
              <w:rPr>
                <w:rFonts w:asciiTheme="minorHAnsi" w:hAnsiTheme="minorHAnsi" w:cs="Arial"/>
                <w:b/>
                <w:sz w:val="22"/>
                <w:szCs w:val="22"/>
                <w:lang w:val="en-GB"/>
              </w:rPr>
              <w:t xml:space="preserve">: </w:t>
            </w:r>
          </w:p>
          <w:p w14:paraId="359DE675" w14:textId="77777777" w:rsidR="00A10798" w:rsidRPr="00D921D5" w:rsidRDefault="00A10798" w:rsidP="00E03CAA">
            <w:pPr>
              <w:spacing w:before="60" w:after="60"/>
              <w:rPr>
                <w:rFonts w:ascii="Arial" w:hAnsi="Arial" w:cs="Arial"/>
                <w:sz w:val="20"/>
                <w:lang w:val="en-GB"/>
              </w:rPr>
            </w:pPr>
          </w:p>
        </w:tc>
      </w:tr>
    </w:tbl>
    <w:p w14:paraId="0E08D760" w14:textId="77777777" w:rsidR="00D170CA" w:rsidRDefault="00D170C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244"/>
        <w:gridCol w:w="1286"/>
        <w:gridCol w:w="4698"/>
        <w:gridCol w:w="4720"/>
      </w:tblGrid>
      <w:tr w:rsidR="00305015" w:rsidRPr="00D921D5" w14:paraId="4EBA87F9" w14:textId="77777777" w:rsidTr="00595CB2">
        <w:trPr>
          <w:trHeight w:val="453"/>
        </w:trPr>
        <w:tc>
          <w:tcPr>
            <w:tcW w:w="5000" w:type="pct"/>
            <w:gridSpan w:val="4"/>
            <w:shd w:val="clear" w:color="auto" w:fill="CCC0D9" w:themeFill="accent4" w:themeFillTint="66"/>
          </w:tcPr>
          <w:p w14:paraId="19398546" w14:textId="18946D93" w:rsidR="00305015" w:rsidRPr="00DC5DF6" w:rsidRDefault="00305015" w:rsidP="0012391F">
            <w:pPr>
              <w:spacing w:before="60" w:after="60"/>
              <w:jc w:val="center"/>
              <w:rPr>
                <w:rFonts w:asciiTheme="minorHAnsi" w:hAnsiTheme="minorHAnsi" w:cstheme="minorHAnsi"/>
                <w:b/>
                <w:bCs/>
                <w:caps/>
                <w:szCs w:val="24"/>
                <w:lang w:val="en-GB"/>
              </w:rPr>
            </w:pPr>
            <w:r w:rsidRPr="00DC5DF6">
              <w:rPr>
                <w:rFonts w:asciiTheme="minorHAnsi" w:hAnsiTheme="minorHAnsi" w:cs="Arial"/>
                <w:b/>
                <w:color w:val="330072"/>
                <w:szCs w:val="24"/>
                <w:lang w:val="en-GB"/>
              </w:rPr>
              <w:t>The Use of Cloud-Based Services</w:t>
            </w:r>
          </w:p>
        </w:tc>
      </w:tr>
      <w:tr w:rsidR="00DC5DF6" w:rsidRPr="00A65F83" w14:paraId="2418DE40" w14:textId="77777777" w:rsidTr="00595CB2">
        <w:trPr>
          <w:trHeight w:val="575"/>
          <w:tblHeader/>
        </w:trPr>
        <w:tc>
          <w:tcPr>
            <w:tcW w:w="1163" w:type="pct"/>
            <w:tcBorders>
              <w:bottom w:val="single" w:sz="4" w:space="0" w:color="auto"/>
            </w:tcBorders>
            <w:shd w:val="clear" w:color="auto" w:fill="E1C9FF"/>
            <w:vAlign w:val="center"/>
          </w:tcPr>
          <w:p w14:paraId="46E716C7" w14:textId="6AD83B54" w:rsidR="00DC5DF6" w:rsidRPr="00331B72" w:rsidRDefault="00165A03"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61" w:type="pct"/>
            <w:vMerge w:val="restart"/>
            <w:shd w:val="clear" w:color="auto" w:fill="E1C9FF"/>
          </w:tcPr>
          <w:p w14:paraId="2A61B48C" w14:textId="4C0AE978" w:rsidR="00DC5DF6" w:rsidRPr="00DC5DF6" w:rsidRDefault="00DC5DF6" w:rsidP="00FA729A">
            <w:pPr>
              <w:rPr>
                <w:rFonts w:asciiTheme="minorHAnsi" w:hAnsiTheme="minorHAnsi" w:cs="Arial"/>
                <w:b/>
                <w:color w:val="330072"/>
                <w:sz w:val="20"/>
                <w:lang w:val="en-GB"/>
              </w:rPr>
            </w:pPr>
            <w:r w:rsidRPr="00DC5DF6">
              <w:rPr>
                <w:rFonts w:asciiTheme="minorHAnsi" w:hAnsiTheme="minorHAnsi" w:cs="Arial"/>
                <w:b/>
                <w:color w:val="330072"/>
                <w:sz w:val="20"/>
                <w:lang w:val="en-GB"/>
              </w:rPr>
              <w:t>Compliant</w:t>
            </w:r>
            <w:r>
              <w:rPr>
                <w:rFonts w:asciiTheme="minorHAnsi" w:hAnsiTheme="minorHAnsi" w:cs="Arial"/>
                <w:b/>
                <w:color w:val="330072"/>
                <w:sz w:val="20"/>
                <w:lang w:val="en-GB"/>
              </w:rPr>
              <w:t>?</w:t>
            </w:r>
          </w:p>
        </w:tc>
        <w:tc>
          <w:tcPr>
            <w:tcW w:w="1684" w:type="pct"/>
            <w:vMerge w:val="restart"/>
            <w:shd w:val="clear" w:color="auto" w:fill="E1C9FF"/>
            <w:vAlign w:val="center"/>
          </w:tcPr>
          <w:p w14:paraId="01583A0D" w14:textId="77777777" w:rsidR="00DC5DF6" w:rsidRPr="00331B72" w:rsidRDefault="00DC5DF6" w:rsidP="00FA729A">
            <w:pP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92" w:type="pct"/>
            <w:vMerge w:val="restart"/>
            <w:shd w:val="clear" w:color="auto" w:fill="D8BDFB"/>
            <w:vAlign w:val="center"/>
          </w:tcPr>
          <w:p w14:paraId="217D803D"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66AD5CF4"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1375AA74" w14:textId="77777777" w:rsidR="00DC5DF6" w:rsidRPr="00A65F83" w:rsidRDefault="00DC5DF6" w:rsidP="00FA729A">
            <w:pPr>
              <w:jc w:val="center"/>
              <w:rPr>
                <w:rFonts w:asciiTheme="minorHAnsi" w:hAnsiTheme="minorHAnsi" w:cs="Arial"/>
                <w:b/>
                <w:color w:val="330072"/>
                <w:sz w:val="22"/>
                <w:szCs w:val="22"/>
                <w:lang w:val="en-GB"/>
              </w:rPr>
            </w:pPr>
          </w:p>
        </w:tc>
      </w:tr>
      <w:tr w:rsidR="00DC5DF6" w:rsidRPr="00331B72" w14:paraId="3567C524" w14:textId="77777777" w:rsidTr="00595CB2">
        <w:trPr>
          <w:trHeight w:val="595"/>
          <w:tblHeader/>
        </w:trPr>
        <w:tc>
          <w:tcPr>
            <w:tcW w:w="1163" w:type="pct"/>
            <w:tcBorders>
              <w:bottom w:val="single" w:sz="4" w:space="0" w:color="auto"/>
            </w:tcBorders>
            <w:shd w:val="clear" w:color="auto" w:fill="E1C9FF"/>
            <w:vAlign w:val="center"/>
          </w:tcPr>
          <w:p w14:paraId="6912FE9F" w14:textId="77777777" w:rsidR="00DC5DF6" w:rsidRPr="00331B72" w:rsidRDefault="00DC5DF6"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lastRenderedPageBreak/>
              <w:t>CLAUSE</w:t>
            </w:r>
          </w:p>
        </w:tc>
        <w:tc>
          <w:tcPr>
            <w:tcW w:w="461" w:type="pct"/>
            <w:vMerge/>
            <w:tcBorders>
              <w:bottom w:val="single" w:sz="4" w:space="0" w:color="auto"/>
            </w:tcBorders>
            <w:shd w:val="clear" w:color="auto" w:fill="E1C9FF"/>
          </w:tcPr>
          <w:p w14:paraId="74B5ECE8" w14:textId="77777777" w:rsidR="00DC5DF6" w:rsidRPr="00931D81" w:rsidRDefault="00DC5DF6" w:rsidP="00FA729A">
            <w:pPr>
              <w:rPr>
                <w:rFonts w:ascii="Arial" w:hAnsi="Arial" w:cs="Arial"/>
                <w:b/>
                <w:i/>
                <w:sz w:val="18"/>
                <w:szCs w:val="18"/>
                <w:lang w:val="en-GB"/>
              </w:rPr>
            </w:pPr>
          </w:p>
        </w:tc>
        <w:tc>
          <w:tcPr>
            <w:tcW w:w="1684" w:type="pct"/>
            <w:vMerge/>
            <w:tcBorders>
              <w:bottom w:val="single" w:sz="4" w:space="0" w:color="auto"/>
            </w:tcBorders>
            <w:shd w:val="clear" w:color="auto" w:fill="E1C9FF"/>
          </w:tcPr>
          <w:p w14:paraId="024E86A2" w14:textId="77777777" w:rsidR="00DC5DF6" w:rsidRPr="00C43489" w:rsidRDefault="00DC5DF6" w:rsidP="00FA729A">
            <w:pPr>
              <w:jc w:val="center"/>
              <w:rPr>
                <w:rFonts w:asciiTheme="minorHAnsi" w:hAnsiTheme="minorHAnsi" w:cs="Arial"/>
                <w:b/>
                <w:color w:val="FFFFFF" w:themeColor="background1"/>
                <w:sz w:val="22"/>
                <w:szCs w:val="22"/>
                <w:lang w:val="en-GB"/>
              </w:rPr>
            </w:pPr>
          </w:p>
        </w:tc>
        <w:tc>
          <w:tcPr>
            <w:tcW w:w="1692" w:type="pct"/>
            <w:vMerge/>
            <w:tcBorders>
              <w:bottom w:val="single" w:sz="4" w:space="0" w:color="auto"/>
            </w:tcBorders>
            <w:shd w:val="clear" w:color="auto" w:fill="E1C9FF"/>
            <w:vAlign w:val="center"/>
          </w:tcPr>
          <w:p w14:paraId="198F9C31" w14:textId="77777777" w:rsidR="00DC5DF6" w:rsidRPr="00331B72" w:rsidRDefault="00DC5DF6" w:rsidP="00FA729A">
            <w:pPr>
              <w:jc w:val="center"/>
              <w:rPr>
                <w:rFonts w:asciiTheme="minorHAnsi" w:hAnsiTheme="minorHAnsi" w:cs="Arial"/>
                <w:b/>
                <w:color w:val="330072"/>
                <w:sz w:val="22"/>
                <w:szCs w:val="22"/>
                <w:lang w:val="en-GB"/>
              </w:rPr>
            </w:pPr>
          </w:p>
        </w:tc>
      </w:tr>
    </w:tbl>
    <w:tbl>
      <w:tblPr>
        <w:tblStyle w:val="TableGrid"/>
        <w:tblW w:w="5000" w:type="pct"/>
        <w:tblLayout w:type="fixed"/>
        <w:tblLook w:val="04A0" w:firstRow="1" w:lastRow="0" w:firstColumn="1" w:lastColumn="0" w:noHBand="0" w:noVBand="1"/>
      </w:tblPr>
      <w:tblGrid>
        <w:gridCol w:w="995"/>
        <w:gridCol w:w="2221"/>
        <w:gridCol w:w="1250"/>
        <w:gridCol w:w="4812"/>
        <w:gridCol w:w="4670"/>
      </w:tblGrid>
      <w:tr w:rsidR="00A10798" w:rsidRPr="00D921D5" w14:paraId="34AF047D" w14:textId="77777777" w:rsidTr="00595CB2">
        <w:trPr>
          <w:trHeight w:val="1960"/>
        </w:trPr>
        <w:tc>
          <w:tcPr>
            <w:tcW w:w="357" w:type="pct"/>
          </w:tcPr>
          <w:p w14:paraId="64FF487A" w14:textId="56172386" w:rsidR="00A10798" w:rsidRPr="00D921D5" w:rsidRDefault="00A10798" w:rsidP="00E03CAA">
            <w:pPr>
              <w:spacing w:before="60" w:after="60"/>
              <w:rPr>
                <w:rFonts w:ascii="Arial" w:hAnsi="Arial" w:cs="Arial"/>
                <w:sz w:val="20"/>
                <w:lang w:val="en-GB"/>
              </w:rPr>
            </w:pPr>
            <w:r>
              <w:rPr>
                <w:rFonts w:ascii="Arial" w:hAnsi="Arial" w:cs="Arial"/>
                <w:sz w:val="20"/>
                <w:lang w:val="en-GB"/>
              </w:rPr>
              <w:t>23.3.34a</w:t>
            </w:r>
          </w:p>
        </w:tc>
        <w:tc>
          <w:tcPr>
            <w:tcW w:w="796" w:type="pct"/>
          </w:tcPr>
          <w:p w14:paraId="308C552D" w14:textId="00AED221"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process for the use of cloud-based services shall include procedures to</w:t>
            </w:r>
            <w:r>
              <w:rPr>
                <w:rFonts w:ascii="Arial" w:hAnsi="Arial" w:cs="Arial"/>
                <w:sz w:val="20"/>
                <w:lang w:val="en-GB"/>
              </w:rPr>
              <w:t xml:space="preserve"> d</w:t>
            </w:r>
            <w:r w:rsidRPr="0025743D">
              <w:rPr>
                <w:rFonts w:ascii="Arial" w:hAnsi="Arial" w:cs="Arial"/>
                <w:sz w:val="20"/>
                <w:lang w:val="en-GB"/>
              </w:rPr>
              <w:t>etermine the business need and end-user requirements</w:t>
            </w:r>
            <w:r>
              <w:rPr>
                <w:rFonts w:ascii="Arial" w:hAnsi="Arial" w:cs="Arial"/>
                <w:sz w:val="20"/>
                <w:lang w:val="en-GB"/>
              </w:rPr>
              <w:t>.</w:t>
            </w:r>
          </w:p>
        </w:tc>
        <w:sdt>
          <w:sdtPr>
            <w:rPr>
              <w:rFonts w:ascii="Arial" w:hAnsi="Arial" w:cs="Arial"/>
              <w:sz w:val="20"/>
              <w:lang w:val="en-GB"/>
            </w:rPr>
            <w:alias w:val="Compliance"/>
            <w:tag w:val="Compliance"/>
            <w:id w:val="-1664626093"/>
            <w:placeholder>
              <w:docPart w:val="C003D1EE5EE9451FA8621A40481C1F91"/>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48" w:type="pct"/>
              </w:tcPr>
              <w:p w14:paraId="1300286B" w14:textId="19D20F18"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25" w:type="pct"/>
          </w:tcPr>
          <w:p w14:paraId="12AC658F" w14:textId="53C3A0E4" w:rsidR="00A10798" w:rsidRPr="00D921D5" w:rsidRDefault="00A10798" w:rsidP="00D62317">
            <w:pPr>
              <w:spacing w:before="60" w:after="60"/>
              <w:rPr>
                <w:rFonts w:ascii="Arial" w:hAnsi="Arial" w:cs="Arial"/>
                <w:sz w:val="20"/>
                <w:lang w:val="en-GB"/>
              </w:rPr>
            </w:pPr>
          </w:p>
        </w:tc>
        <w:tc>
          <w:tcPr>
            <w:tcW w:w="1674" w:type="pct"/>
          </w:tcPr>
          <w:p w14:paraId="5377C435" w14:textId="72ED5D92" w:rsidR="00A10798" w:rsidRPr="00D921D5" w:rsidRDefault="00A10798" w:rsidP="00E03CAA">
            <w:pPr>
              <w:spacing w:before="60" w:after="60"/>
              <w:rPr>
                <w:rFonts w:ascii="Arial" w:hAnsi="Arial" w:cs="Arial"/>
                <w:sz w:val="20"/>
                <w:lang w:val="en-GB"/>
              </w:rPr>
            </w:pPr>
          </w:p>
        </w:tc>
      </w:tr>
      <w:tr w:rsidR="00A10798" w:rsidRPr="00D921D5" w14:paraId="5AC7C15B" w14:textId="77777777" w:rsidTr="00595CB2">
        <w:trPr>
          <w:trHeight w:val="2420"/>
        </w:trPr>
        <w:tc>
          <w:tcPr>
            <w:tcW w:w="357" w:type="pct"/>
          </w:tcPr>
          <w:p w14:paraId="2D6C24EA" w14:textId="49FF157C" w:rsidR="00A10798" w:rsidRPr="00D921D5" w:rsidRDefault="00A10798" w:rsidP="00E03CAA">
            <w:pPr>
              <w:spacing w:before="60" w:after="60"/>
              <w:rPr>
                <w:rFonts w:ascii="Arial" w:hAnsi="Arial" w:cs="Arial"/>
                <w:sz w:val="20"/>
                <w:lang w:val="en-GB"/>
              </w:rPr>
            </w:pPr>
            <w:r>
              <w:rPr>
                <w:rFonts w:ascii="Arial" w:hAnsi="Arial" w:cs="Arial"/>
                <w:sz w:val="20"/>
                <w:lang w:val="en-GB"/>
              </w:rPr>
              <w:t>23.3.34b</w:t>
            </w:r>
          </w:p>
        </w:tc>
        <w:tc>
          <w:tcPr>
            <w:tcW w:w="796" w:type="pct"/>
          </w:tcPr>
          <w:p w14:paraId="28D0F3D6" w14:textId="57BB3536"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process for the use of cloud-based services shall include procedures to</w:t>
            </w:r>
            <w:r>
              <w:rPr>
                <w:rFonts w:ascii="Arial" w:hAnsi="Arial" w:cs="Arial"/>
                <w:sz w:val="20"/>
                <w:lang w:val="en-GB"/>
              </w:rPr>
              <w:t xml:space="preserve"> i</w:t>
            </w:r>
            <w:r w:rsidRPr="00804641">
              <w:rPr>
                <w:rFonts w:ascii="Arial" w:hAnsi="Arial" w:cs="Arial"/>
                <w:sz w:val="20"/>
                <w:lang w:val="en-GB"/>
              </w:rPr>
              <w:t>dentify what data and information will be transported, stored and processed, and understand the associated risks</w:t>
            </w:r>
            <w:r>
              <w:rPr>
                <w:rFonts w:ascii="Arial" w:hAnsi="Arial" w:cs="Arial"/>
                <w:sz w:val="20"/>
                <w:lang w:val="en-GB"/>
              </w:rPr>
              <w:t>.</w:t>
            </w:r>
          </w:p>
        </w:tc>
        <w:sdt>
          <w:sdtPr>
            <w:rPr>
              <w:rFonts w:ascii="Arial" w:hAnsi="Arial" w:cs="Arial"/>
              <w:sz w:val="20"/>
              <w:lang w:val="en-GB"/>
            </w:rPr>
            <w:alias w:val="Compliance"/>
            <w:tag w:val="Compliance"/>
            <w:id w:val="1524519725"/>
            <w:placeholder>
              <w:docPart w:val="35DDA188A3DC469287470C638E5BFC06"/>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48" w:type="pct"/>
              </w:tcPr>
              <w:p w14:paraId="707D1BC0" w14:textId="243C6ACA"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25" w:type="pct"/>
          </w:tcPr>
          <w:p w14:paraId="73270F83" w14:textId="33AC3514" w:rsidR="00A10798" w:rsidRPr="00D921D5" w:rsidRDefault="00A10798" w:rsidP="00D62317">
            <w:pPr>
              <w:spacing w:before="60" w:after="60"/>
              <w:rPr>
                <w:rFonts w:ascii="Arial" w:hAnsi="Arial" w:cs="Arial"/>
                <w:sz w:val="20"/>
                <w:lang w:val="en-GB"/>
              </w:rPr>
            </w:pPr>
          </w:p>
        </w:tc>
        <w:tc>
          <w:tcPr>
            <w:tcW w:w="1674" w:type="pct"/>
          </w:tcPr>
          <w:p w14:paraId="3D64B02F" w14:textId="24792FE9" w:rsidR="00A10798" w:rsidRPr="00D921D5" w:rsidRDefault="00A10798" w:rsidP="00E03CAA">
            <w:pPr>
              <w:spacing w:before="60" w:after="60"/>
              <w:rPr>
                <w:rFonts w:ascii="Arial" w:hAnsi="Arial" w:cs="Arial"/>
                <w:sz w:val="20"/>
                <w:lang w:val="en-GB"/>
              </w:rPr>
            </w:pPr>
          </w:p>
        </w:tc>
      </w:tr>
      <w:tr w:rsidR="00A10798" w:rsidRPr="00D921D5" w14:paraId="3888BA83" w14:textId="77777777" w:rsidTr="00595CB2">
        <w:trPr>
          <w:trHeight w:val="1500"/>
        </w:trPr>
        <w:tc>
          <w:tcPr>
            <w:tcW w:w="357" w:type="pct"/>
          </w:tcPr>
          <w:p w14:paraId="5F0D8DAB" w14:textId="046BF0EB" w:rsidR="00A10798" w:rsidRPr="0025743D" w:rsidRDefault="00A10798" w:rsidP="00E03CAA">
            <w:pPr>
              <w:spacing w:before="60" w:after="60"/>
              <w:rPr>
                <w:rFonts w:ascii="Arial" w:hAnsi="Arial" w:cs="Arial"/>
                <w:b/>
                <w:bCs/>
                <w:sz w:val="20"/>
                <w:lang w:val="en-GB"/>
              </w:rPr>
            </w:pPr>
            <w:r>
              <w:rPr>
                <w:rFonts w:ascii="Arial" w:hAnsi="Arial" w:cs="Arial"/>
                <w:sz w:val="20"/>
                <w:lang w:val="en-GB"/>
              </w:rPr>
              <w:t>23.3.34c</w:t>
            </w:r>
          </w:p>
        </w:tc>
        <w:tc>
          <w:tcPr>
            <w:tcW w:w="796" w:type="pct"/>
          </w:tcPr>
          <w:p w14:paraId="2600D26F" w14:textId="02E575BF"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process for the use of cloud-based services shall include procedures to</w:t>
            </w:r>
            <w:r>
              <w:rPr>
                <w:rFonts w:ascii="Arial" w:hAnsi="Arial" w:cs="Arial"/>
                <w:sz w:val="20"/>
                <w:lang w:val="en-GB"/>
              </w:rPr>
              <w:t xml:space="preserve"> e</w:t>
            </w:r>
            <w:r w:rsidRPr="00804641">
              <w:rPr>
                <w:rFonts w:ascii="Arial" w:hAnsi="Arial" w:cs="Arial"/>
                <w:sz w:val="20"/>
                <w:lang w:val="en-GB"/>
              </w:rPr>
              <w:t>valuate the security of the offering</w:t>
            </w:r>
            <w:r>
              <w:rPr>
                <w:rFonts w:ascii="Arial" w:hAnsi="Arial" w:cs="Arial"/>
                <w:sz w:val="20"/>
                <w:lang w:val="en-GB"/>
              </w:rPr>
              <w:t>.</w:t>
            </w:r>
          </w:p>
        </w:tc>
        <w:sdt>
          <w:sdtPr>
            <w:rPr>
              <w:rFonts w:ascii="Arial" w:hAnsi="Arial" w:cs="Arial"/>
              <w:sz w:val="20"/>
              <w:lang w:val="en-GB"/>
            </w:rPr>
            <w:alias w:val="Compliance"/>
            <w:tag w:val="Compliance"/>
            <w:id w:val="-574206731"/>
            <w:placeholder>
              <w:docPart w:val="D4C51D3AD0C54698B6BB81C9B72DEE29"/>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48" w:type="pct"/>
              </w:tcPr>
              <w:p w14:paraId="36A9FE02" w14:textId="4E45CA8E"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25" w:type="pct"/>
          </w:tcPr>
          <w:p w14:paraId="0895A2BA" w14:textId="55D3BA96" w:rsidR="00A10798" w:rsidRPr="00D921D5" w:rsidRDefault="00A10798" w:rsidP="00D62317">
            <w:pPr>
              <w:spacing w:before="60" w:after="60"/>
              <w:rPr>
                <w:rFonts w:ascii="Arial" w:hAnsi="Arial" w:cs="Arial"/>
                <w:sz w:val="20"/>
                <w:lang w:val="en-GB"/>
              </w:rPr>
            </w:pPr>
          </w:p>
        </w:tc>
        <w:tc>
          <w:tcPr>
            <w:tcW w:w="1674" w:type="pct"/>
          </w:tcPr>
          <w:p w14:paraId="11F67F92" w14:textId="411AA00E" w:rsidR="00A10798" w:rsidRPr="00D921D5" w:rsidRDefault="00A10798" w:rsidP="00E03CAA">
            <w:pPr>
              <w:spacing w:before="60" w:after="60"/>
              <w:rPr>
                <w:rFonts w:ascii="Arial" w:hAnsi="Arial" w:cs="Arial"/>
                <w:sz w:val="20"/>
                <w:lang w:val="en-GB"/>
              </w:rPr>
            </w:pPr>
          </w:p>
        </w:tc>
      </w:tr>
      <w:tr w:rsidR="00A10798" w:rsidRPr="00D921D5" w14:paraId="1068EE09" w14:textId="77777777" w:rsidTr="00595CB2">
        <w:trPr>
          <w:trHeight w:val="1730"/>
        </w:trPr>
        <w:tc>
          <w:tcPr>
            <w:tcW w:w="357" w:type="pct"/>
          </w:tcPr>
          <w:p w14:paraId="54DCD387" w14:textId="69032442" w:rsidR="00A10798" w:rsidRPr="00D921D5" w:rsidRDefault="00A10798" w:rsidP="00E03CAA">
            <w:pPr>
              <w:spacing w:before="60" w:after="60"/>
              <w:rPr>
                <w:rFonts w:ascii="Arial" w:hAnsi="Arial" w:cs="Arial"/>
                <w:sz w:val="20"/>
                <w:lang w:val="en-GB"/>
              </w:rPr>
            </w:pPr>
            <w:r>
              <w:rPr>
                <w:rFonts w:ascii="Arial" w:hAnsi="Arial" w:cs="Arial"/>
                <w:sz w:val="20"/>
                <w:lang w:val="en-GB"/>
              </w:rPr>
              <w:t>23.3.34d</w:t>
            </w:r>
          </w:p>
        </w:tc>
        <w:tc>
          <w:tcPr>
            <w:tcW w:w="796" w:type="pct"/>
          </w:tcPr>
          <w:p w14:paraId="36ABB943" w14:textId="53817D61" w:rsidR="00A10798" w:rsidRPr="00D921D5" w:rsidRDefault="00A10798" w:rsidP="00D62317">
            <w:pPr>
              <w:spacing w:before="60" w:after="60"/>
              <w:rPr>
                <w:rFonts w:ascii="Arial" w:hAnsi="Arial" w:cs="Arial"/>
                <w:sz w:val="20"/>
                <w:lang w:val="en-GB"/>
              </w:rPr>
            </w:pPr>
            <w:r w:rsidRPr="0025743D">
              <w:rPr>
                <w:rFonts w:ascii="Arial" w:hAnsi="Arial" w:cs="Arial"/>
                <w:sz w:val="20"/>
                <w:lang w:val="en-GB"/>
              </w:rPr>
              <w:t>The process for the use of cloud-based services shall include procedures t</w:t>
            </w:r>
            <w:r>
              <w:rPr>
                <w:rFonts w:ascii="Arial" w:hAnsi="Arial" w:cs="Arial"/>
                <w:sz w:val="20"/>
                <w:lang w:val="en-GB"/>
              </w:rPr>
              <w:t>o u</w:t>
            </w:r>
            <w:r w:rsidRPr="00804641">
              <w:rPr>
                <w:rFonts w:ascii="Arial" w:hAnsi="Arial" w:cs="Arial"/>
                <w:sz w:val="20"/>
                <w:lang w:val="en-GB"/>
              </w:rPr>
              <w:t>nderstand the residual risks and how these will be managed</w:t>
            </w:r>
            <w:r>
              <w:rPr>
                <w:rFonts w:ascii="Arial" w:hAnsi="Arial" w:cs="Arial"/>
                <w:sz w:val="20"/>
                <w:lang w:val="en-GB"/>
              </w:rPr>
              <w:t>.</w:t>
            </w:r>
          </w:p>
        </w:tc>
        <w:sdt>
          <w:sdtPr>
            <w:rPr>
              <w:rFonts w:ascii="Arial" w:hAnsi="Arial" w:cs="Arial"/>
              <w:sz w:val="20"/>
              <w:lang w:val="en-GB"/>
            </w:rPr>
            <w:alias w:val="Compliance"/>
            <w:tag w:val="Compliance"/>
            <w:id w:val="-912771820"/>
            <w:placeholder>
              <w:docPart w:val="8D4BFE4E277C4CDD83898A1B35D2D7B6"/>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48" w:type="pct"/>
              </w:tcPr>
              <w:p w14:paraId="385F65B2" w14:textId="47A362D1"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25" w:type="pct"/>
          </w:tcPr>
          <w:p w14:paraId="74EF034C" w14:textId="09B32357" w:rsidR="00A10798" w:rsidRPr="00D921D5" w:rsidRDefault="00A10798" w:rsidP="00D62317">
            <w:pPr>
              <w:spacing w:before="60" w:after="60"/>
              <w:rPr>
                <w:rFonts w:ascii="Arial" w:hAnsi="Arial" w:cs="Arial"/>
                <w:sz w:val="20"/>
                <w:lang w:val="en-GB"/>
              </w:rPr>
            </w:pPr>
          </w:p>
        </w:tc>
        <w:tc>
          <w:tcPr>
            <w:tcW w:w="1674" w:type="pct"/>
          </w:tcPr>
          <w:p w14:paraId="12278012" w14:textId="7B277916" w:rsidR="00A10798" w:rsidRPr="00D921D5" w:rsidRDefault="00A10798" w:rsidP="00E03CAA">
            <w:pPr>
              <w:spacing w:before="60" w:after="60"/>
              <w:rPr>
                <w:rFonts w:ascii="Arial" w:hAnsi="Arial" w:cs="Arial"/>
                <w:sz w:val="20"/>
                <w:lang w:val="en-GB"/>
              </w:rPr>
            </w:pPr>
          </w:p>
        </w:tc>
      </w:tr>
      <w:tr w:rsidR="00A10798" w:rsidRPr="00D921D5" w14:paraId="6148E264" w14:textId="77777777" w:rsidTr="00595CB2">
        <w:trPr>
          <w:trHeight w:val="4720"/>
        </w:trPr>
        <w:tc>
          <w:tcPr>
            <w:tcW w:w="357" w:type="pct"/>
          </w:tcPr>
          <w:p w14:paraId="1DB5752C" w14:textId="1CBCE623" w:rsidR="00A10798" w:rsidRPr="00D921D5" w:rsidRDefault="00A10798" w:rsidP="00E03CAA">
            <w:pPr>
              <w:spacing w:before="60" w:after="60"/>
              <w:rPr>
                <w:rFonts w:ascii="Arial" w:hAnsi="Arial" w:cs="Arial"/>
                <w:sz w:val="20"/>
                <w:lang w:val="en-GB"/>
              </w:rPr>
            </w:pPr>
            <w:r>
              <w:rPr>
                <w:rFonts w:ascii="Arial" w:hAnsi="Arial" w:cs="Arial"/>
                <w:sz w:val="20"/>
                <w:lang w:val="en-GB"/>
              </w:rPr>
              <w:lastRenderedPageBreak/>
              <w:t>23.3.35</w:t>
            </w:r>
          </w:p>
        </w:tc>
        <w:tc>
          <w:tcPr>
            <w:tcW w:w="796" w:type="pct"/>
          </w:tcPr>
          <w:p w14:paraId="555CD91F" w14:textId="412AB215" w:rsidR="00A10798" w:rsidRPr="00D921D5" w:rsidRDefault="00A10798" w:rsidP="00E03CAA">
            <w:pPr>
              <w:spacing w:before="60" w:after="60"/>
              <w:jc w:val="both"/>
              <w:rPr>
                <w:rFonts w:ascii="Arial" w:hAnsi="Arial" w:cs="Arial"/>
                <w:sz w:val="20"/>
                <w:lang w:val="en-GB"/>
              </w:rPr>
            </w:pPr>
            <w:r w:rsidRPr="00804641">
              <w:rPr>
                <w:rFonts w:ascii="Arial" w:hAnsi="Arial" w:cs="Arial"/>
                <w:sz w:val="20"/>
                <w:lang w:val="en-GB"/>
              </w:rPr>
              <w:t>The forensic unit should use cloud providers which meet the NCSC’s cloud security principles. The storage and processing of evidential data and information using cloud-based services should only be performed from data centres physically located in the UK. The forensic unit should periodically review whether the cloud-based services still meet their business and security needs.</w:t>
            </w:r>
          </w:p>
        </w:tc>
        <w:sdt>
          <w:sdtPr>
            <w:rPr>
              <w:rFonts w:ascii="Arial" w:hAnsi="Arial" w:cs="Arial"/>
              <w:sz w:val="20"/>
              <w:lang w:val="en-GB"/>
            </w:rPr>
            <w:alias w:val="Compliance"/>
            <w:tag w:val="Compliance"/>
            <w:id w:val="-856340156"/>
            <w:placeholder>
              <w:docPart w:val="E5A2D84457504A318CF9308E86560C68"/>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48" w:type="pct"/>
              </w:tcPr>
              <w:p w14:paraId="1A74FFFF" w14:textId="7F481452"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25" w:type="pct"/>
          </w:tcPr>
          <w:p w14:paraId="660266AE" w14:textId="32CDC115" w:rsidR="00A10798" w:rsidRPr="00D921D5" w:rsidRDefault="00A10798" w:rsidP="00E03CAA">
            <w:pPr>
              <w:spacing w:before="60" w:after="60"/>
              <w:jc w:val="center"/>
              <w:rPr>
                <w:rFonts w:ascii="Arial" w:hAnsi="Arial" w:cs="Arial"/>
                <w:sz w:val="20"/>
                <w:lang w:val="en-GB"/>
              </w:rPr>
            </w:pPr>
          </w:p>
        </w:tc>
        <w:tc>
          <w:tcPr>
            <w:tcW w:w="1674" w:type="pct"/>
          </w:tcPr>
          <w:p w14:paraId="3B5C5C2C" w14:textId="27AA928D" w:rsidR="00A10798" w:rsidRPr="00D921D5" w:rsidRDefault="00A10798" w:rsidP="00E03CAA">
            <w:pPr>
              <w:spacing w:before="60" w:after="60"/>
              <w:rPr>
                <w:rFonts w:ascii="Arial" w:hAnsi="Arial" w:cs="Arial"/>
                <w:sz w:val="20"/>
                <w:lang w:val="en-GB"/>
              </w:rPr>
            </w:pPr>
          </w:p>
        </w:tc>
      </w:tr>
      <w:tr w:rsidR="00A10798" w:rsidRPr="00D921D5" w14:paraId="3D13CE37" w14:textId="77777777" w:rsidTr="00595CB2">
        <w:trPr>
          <w:trHeight w:val="1691"/>
        </w:trPr>
        <w:tc>
          <w:tcPr>
            <w:tcW w:w="5000" w:type="pct"/>
            <w:gridSpan w:val="5"/>
            <w:shd w:val="clear" w:color="auto" w:fill="D9D9D9" w:themeFill="background1" w:themeFillShade="D9"/>
          </w:tcPr>
          <w:p w14:paraId="72D7B80A" w14:textId="6BCE0CC0" w:rsidR="00A10798" w:rsidRPr="00BF0A68" w:rsidRDefault="00A10798"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UKAS COMMENTS ON COMPLIANCE &amp; REF TO FINDINGS 2.3.</w:t>
            </w:r>
            <w:r>
              <w:rPr>
                <w:rFonts w:asciiTheme="minorHAnsi" w:hAnsiTheme="minorHAnsi" w:cs="Arial"/>
                <w:b/>
                <w:sz w:val="22"/>
                <w:szCs w:val="22"/>
                <w:lang w:val="en-GB"/>
              </w:rPr>
              <w:t>34 – 23.3.35</w:t>
            </w:r>
            <w:r w:rsidRPr="00BF0A68">
              <w:rPr>
                <w:rFonts w:asciiTheme="minorHAnsi" w:hAnsiTheme="minorHAnsi" w:cs="Arial"/>
                <w:b/>
                <w:sz w:val="22"/>
                <w:szCs w:val="22"/>
                <w:lang w:val="en-GB"/>
              </w:rPr>
              <w:t xml:space="preserve">: </w:t>
            </w:r>
          </w:p>
          <w:p w14:paraId="52C3D01D" w14:textId="77777777" w:rsidR="00A10798" w:rsidRPr="00D921D5" w:rsidRDefault="00A10798" w:rsidP="00E03CAA">
            <w:pPr>
              <w:spacing w:before="60" w:after="60"/>
              <w:rPr>
                <w:rFonts w:ascii="Arial" w:hAnsi="Arial" w:cs="Arial"/>
                <w:sz w:val="20"/>
                <w:lang w:val="en-GB"/>
              </w:rPr>
            </w:pPr>
          </w:p>
        </w:tc>
      </w:tr>
    </w:tbl>
    <w:p w14:paraId="043B27EA" w14:textId="77777777" w:rsidR="00D170CA" w:rsidRDefault="00D170CA"/>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228"/>
        <w:gridCol w:w="1163"/>
        <w:gridCol w:w="4882"/>
        <w:gridCol w:w="4675"/>
      </w:tblGrid>
      <w:tr w:rsidR="00305015" w:rsidRPr="00D921D5" w14:paraId="7781FFE0" w14:textId="77777777" w:rsidTr="00165A03">
        <w:trPr>
          <w:trHeight w:val="453"/>
        </w:trPr>
        <w:tc>
          <w:tcPr>
            <w:tcW w:w="5000" w:type="pct"/>
            <w:gridSpan w:val="4"/>
            <w:shd w:val="clear" w:color="auto" w:fill="CCC0D9" w:themeFill="accent4" w:themeFillTint="66"/>
          </w:tcPr>
          <w:p w14:paraId="2D2ECD2D" w14:textId="0A557CE5" w:rsidR="00305015" w:rsidRPr="00DC5DF6" w:rsidRDefault="00305015" w:rsidP="00DC5DF6">
            <w:pPr>
              <w:jc w:val="center"/>
              <w:rPr>
                <w:rFonts w:asciiTheme="minorHAnsi" w:hAnsiTheme="minorHAnsi" w:cs="Arial"/>
                <w:b/>
                <w:color w:val="330072"/>
                <w:szCs w:val="24"/>
                <w:lang w:val="en-GB"/>
              </w:rPr>
            </w:pPr>
            <w:r w:rsidRPr="00DC5DF6">
              <w:rPr>
                <w:rFonts w:asciiTheme="minorHAnsi" w:hAnsiTheme="minorHAnsi" w:cs="Arial"/>
                <w:b/>
                <w:color w:val="330072"/>
                <w:szCs w:val="24"/>
                <w:lang w:val="en-GB"/>
              </w:rPr>
              <w:t>Security Monitoring and Situational Awareness</w:t>
            </w:r>
          </w:p>
        </w:tc>
      </w:tr>
      <w:tr w:rsidR="00DC5DF6" w:rsidRPr="00A65F83" w14:paraId="41C58638" w14:textId="77777777" w:rsidTr="00165A03">
        <w:trPr>
          <w:trHeight w:val="575"/>
          <w:tblHeader/>
        </w:trPr>
        <w:tc>
          <w:tcPr>
            <w:tcW w:w="1157" w:type="pct"/>
            <w:tcBorders>
              <w:bottom w:val="single" w:sz="4" w:space="0" w:color="auto"/>
            </w:tcBorders>
            <w:shd w:val="clear" w:color="auto" w:fill="E1C9FF"/>
            <w:vAlign w:val="center"/>
          </w:tcPr>
          <w:p w14:paraId="386496E7" w14:textId="4AF66236" w:rsidR="00DC5DF6" w:rsidRPr="00331B72" w:rsidRDefault="00165A03"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 xml:space="preserve">FSR Codes of Practice and Conduct </w:t>
            </w:r>
            <w:r w:rsidRPr="00331B72">
              <w:rPr>
                <w:rFonts w:asciiTheme="minorHAnsi" w:hAnsiTheme="minorHAnsi" w:cs="Arial"/>
                <w:b/>
                <w:color w:val="330072"/>
                <w:sz w:val="22"/>
                <w:szCs w:val="22"/>
                <w:lang w:val="en-GB"/>
              </w:rPr>
              <w:br/>
              <w:t xml:space="preserve">(FSR-C-100, Issue </w:t>
            </w:r>
            <w:r>
              <w:rPr>
                <w:rFonts w:asciiTheme="minorHAnsi" w:hAnsiTheme="minorHAnsi" w:cs="Arial"/>
                <w:b/>
                <w:color w:val="330072"/>
                <w:sz w:val="22"/>
                <w:szCs w:val="22"/>
                <w:lang w:val="en-GB"/>
              </w:rPr>
              <w:t>7</w:t>
            </w:r>
            <w:r w:rsidRPr="00331B72">
              <w:rPr>
                <w:rFonts w:asciiTheme="minorHAnsi" w:hAnsiTheme="minorHAnsi" w:cs="Arial"/>
                <w:b/>
                <w:color w:val="330072"/>
                <w:sz w:val="22"/>
                <w:szCs w:val="22"/>
                <w:lang w:val="en-GB"/>
              </w:rPr>
              <w:t>)</w:t>
            </w:r>
          </w:p>
        </w:tc>
        <w:tc>
          <w:tcPr>
            <w:tcW w:w="417" w:type="pct"/>
            <w:vMerge w:val="restart"/>
            <w:shd w:val="clear" w:color="auto" w:fill="E1C9FF"/>
          </w:tcPr>
          <w:p w14:paraId="05FDEF51" w14:textId="773854D9" w:rsidR="00DC5DF6" w:rsidRPr="00DC5DF6" w:rsidRDefault="00DC5DF6" w:rsidP="00DC5DF6">
            <w:pPr>
              <w:jc w:val="center"/>
              <w:rPr>
                <w:rFonts w:asciiTheme="minorHAnsi" w:hAnsiTheme="minorHAnsi" w:cs="Arial"/>
                <w:b/>
                <w:color w:val="330072"/>
                <w:sz w:val="22"/>
                <w:szCs w:val="22"/>
                <w:lang w:val="en-GB"/>
              </w:rPr>
            </w:pPr>
            <w:r w:rsidRPr="00DC5DF6">
              <w:rPr>
                <w:rFonts w:asciiTheme="minorHAnsi" w:hAnsiTheme="minorHAnsi" w:cs="Arial"/>
                <w:b/>
                <w:color w:val="330072"/>
                <w:sz w:val="22"/>
                <w:szCs w:val="22"/>
                <w:lang w:val="en-GB"/>
              </w:rPr>
              <w:t>Compliant?</w:t>
            </w:r>
          </w:p>
        </w:tc>
        <w:tc>
          <w:tcPr>
            <w:tcW w:w="1750" w:type="pct"/>
            <w:vMerge w:val="restart"/>
            <w:shd w:val="clear" w:color="auto" w:fill="E1C9FF"/>
            <w:vAlign w:val="center"/>
          </w:tcPr>
          <w:p w14:paraId="79D2B044" w14:textId="77777777" w:rsidR="00DC5DF6" w:rsidRPr="00331B72" w:rsidRDefault="00DC5DF6" w:rsidP="00DC5DF6">
            <w:pPr>
              <w:jc w:val="center"/>
              <w:rPr>
                <w:rFonts w:asciiTheme="minorHAnsi" w:hAnsiTheme="minorHAnsi" w:cs="Arial"/>
                <w:b/>
                <w:color w:val="330072"/>
                <w:sz w:val="22"/>
                <w:szCs w:val="22"/>
                <w:lang w:val="en-GB"/>
              </w:rPr>
            </w:pPr>
            <w:r w:rsidRPr="00A65F83">
              <w:rPr>
                <w:rFonts w:asciiTheme="minorHAnsi" w:hAnsiTheme="minorHAnsi" w:cs="Arial"/>
                <w:b/>
                <w:color w:val="330072"/>
                <w:sz w:val="22"/>
                <w:szCs w:val="22"/>
                <w:lang w:val="en-GB"/>
              </w:rPr>
              <w:t>What action have you taken or planned to take and the associated time scale?</w:t>
            </w:r>
          </w:p>
        </w:tc>
        <w:tc>
          <w:tcPr>
            <w:tcW w:w="1676" w:type="pct"/>
            <w:vMerge w:val="restart"/>
            <w:shd w:val="clear" w:color="auto" w:fill="D8BDFB"/>
            <w:vAlign w:val="center"/>
          </w:tcPr>
          <w:p w14:paraId="23D3F0B5"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 xml:space="preserve">Evidence of Compliance </w:t>
            </w:r>
          </w:p>
          <w:p w14:paraId="14C61118" w14:textId="77777777" w:rsidR="006C4D01" w:rsidRDefault="006C4D01" w:rsidP="006C4D01">
            <w:pPr>
              <w:jc w:val="center"/>
              <w:rPr>
                <w:rFonts w:asciiTheme="minorHAnsi" w:hAnsiTheme="minorHAnsi" w:cs="Arial"/>
                <w:b/>
                <w:color w:val="330072"/>
                <w:sz w:val="22"/>
                <w:szCs w:val="22"/>
                <w:lang w:val="en-GB"/>
              </w:rPr>
            </w:pPr>
            <w:r>
              <w:rPr>
                <w:rFonts w:asciiTheme="minorHAnsi" w:hAnsiTheme="minorHAnsi" w:cs="Arial"/>
                <w:b/>
                <w:color w:val="330072"/>
                <w:sz w:val="22"/>
                <w:szCs w:val="22"/>
                <w:lang w:val="en-GB"/>
              </w:rPr>
              <w:t>(e.g. reference to policy / procedure number)</w:t>
            </w:r>
          </w:p>
          <w:p w14:paraId="6765A706" w14:textId="77777777" w:rsidR="00DC5DF6" w:rsidRPr="00A65F83" w:rsidRDefault="00DC5DF6" w:rsidP="00DC5DF6">
            <w:pPr>
              <w:jc w:val="center"/>
              <w:rPr>
                <w:rFonts w:asciiTheme="minorHAnsi" w:hAnsiTheme="minorHAnsi" w:cs="Arial"/>
                <w:b/>
                <w:color w:val="330072"/>
                <w:sz w:val="22"/>
                <w:szCs w:val="22"/>
                <w:lang w:val="en-GB"/>
              </w:rPr>
            </w:pPr>
          </w:p>
        </w:tc>
      </w:tr>
      <w:tr w:rsidR="00DC5DF6" w:rsidRPr="00331B72" w14:paraId="466F9DB0" w14:textId="77777777" w:rsidTr="00165A03">
        <w:trPr>
          <w:trHeight w:val="359"/>
          <w:tblHeader/>
        </w:trPr>
        <w:tc>
          <w:tcPr>
            <w:tcW w:w="1157" w:type="pct"/>
            <w:tcBorders>
              <w:bottom w:val="single" w:sz="4" w:space="0" w:color="auto"/>
            </w:tcBorders>
            <w:shd w:val="clear" w:color="auto" w:fill="E1C9FF"/>
            <w:vAlign w:val="center"/>
          </w:tcPr>
          <w:p w14:paraId="51BAE18B" w14:textId="77777777" w:rsidR="00DC5DF6" w:rsidRPr="00331B72" w:rsidRDefault="00DC5DF6" w:rsidP="00FA729A">
            <w:pPr>
              <w:jc w:val="center"/>
              <w:rPr>
                <w:rFonts w:asciiTheme="minorHAnsi" w:hAnsiTheme="minorHAnsi" w:cs="Arial"/>
                <w:b/>
                <w:color w:val="330072"/>
                <w:sz w:val="22"/>
                <w:szCs w:val="22"/>
                <w:lang w:val="en-GB"/>
              </w:rPr>
            </w:pPr>
            <w:r w:rsidRPr="00331B72">
              <w:rPr>
                <w:rFonts w:asciiTheme="minorHAnsi" w:hAnsiTheme="minorHAnsi" w:cs="Arial"/>
                <w:b/>
                <w:color w:val="330072"/>
                <w:sz w:val="22"/>
                <w:szCs w:val="22"/>
                <w:lang w:val="en-GB"/>
              </w:rPr>
              <w:t>CLAUSE</w:t>
            </w:r>
          </w:p>
        </w:tc>
        <w:tc>
          <w:tcPr>
            <w:tcW w:w="417" w:type="pct"/>
            <w:vMerge/>
            <w:tcBorders>
              <w:bottom w:val="single" w:sz="4" w:space="0" w:color="auto"/>
            </w:tcBorders>
            <w:shd w:val="clear" w:color="auto" w:fill="E1C9FF"/>
          </w:tcPr>
          <w:p w14:paraId="01C113BB" w14:textId="77777777" w:rsidR="00DC5DF6" w:rsidRPr="00931D81" w:rsidRDefault="00DC5DF6" w:rsidP="00FA729A">
            <w:pPr>
              <w:rPr>
                <w:rFonts w:ascii="Arial" w:hAnsi="Arial" w:cs="Arial"/>
                <w:b/>
                <w:i/>
                <w:sz w:val="18"/>
                <w:szCs w:val="18"/>
                <w:lang w:val="en-GB"/>
              </w:rPr>
            </w:pPr>
          </w:p>
        </w:tc>
        <w:tc>
          <w:tcPr>
            <w:tcW w:w="1750" w:type="pct"/>
            <w:vMerge/>
            <w:tcBorders>
              <w:bottom w:val="single" w:sz="4" w:space="0" w:color="auto"/>
            </w:tcBorders>
            <w:shd w:val="clear" w:color="auto" w:fill="E1C9FF"/>
          </w:tcPr>
          <w:p w14:paraId="671E93D2" w14:textId="77777777" w:rsidR="00DC5DF6" w:rsidRPr="00C43489" w:rsidRDefault="00DC5DF6" w:rsidP="00FA729A">
            <w:pPr>
              <w:jc w:val="center"/>
              <w:rPr>
                <w:rFonts w:asciiTheme="minorHAnsi" w:hAnsiTheme="minorHAnsi" w:cs="Arial"/>
                <w:b/>
                <w:color w:val="FFFFFF" w:themeColor="background1"/>
                <w:sz w:val="22"/>
                <w:szCs w:val="22"/>
                <w:lang w:val="en-GB"/>
              </w:rPr>
            </w:pPr>
          </w:p>
        </w:tc>
        <w:tc>
          <w:tcPr>
            <w:tcW w:w="1676" w:type="pct"/>
            <w:vMerge/>
            <w:tcBorders>
              <w:bottom w:val="single" w:sz="4" w:space="0" w:color="auto"/>
            </w:tcBorders>
            <w:shd w:val="clear" w:color="auto" w:fill="E1C9FF"/>
            <w:vAlign w:val="center"/>
          </w:tcPr>
          <w:p w14:paraId="1B19C38C" w14:textId="77777777" w:rsidR="00DC5DF6" w:rsidRPr="00331B72" w:rsidRDefault="00DC5DF6" w:rsidP="00FA729A">
            <w:pPr>
              <w:jc w:val="center"/>
              <w:rPr>
                <w:rFonts w:asciiTheme="minorHAnsi" w:hAnsiTheme="minorHAnsi" w:cs="Arial"/>
                <w:b/>
                <w:color w:val="330072"/>
                <w:sz w:val="22"/>
                <w:szCs w:val="22"/>
                <w:lang w:val="en-GB"/>
              </w:rPr>
            </w:pPr>
          </w:p>
        </w:tc>
      </w:tr>
    </w:tbl>
    <w:tbl>
      <w:tblPr>
        <w:tblStyle w:val="TableGrid"/>
        <w:tblW w:w="5000" w:type="pct"/>
        <w:tblLayout w:type="fixed"/>
        <w:tblLook w:val="04A0" w:firstRow="1" w:lastRow="0" w:firstColumn="1" w:lastColumn="0" w:noHBand="0" w:noVBand="1"/>
      </w:tblPr>
      <w:tblGrid>
        <w:gridCol w:w="996"/>
        <w:gridCol w:w="2237"/>
        <w:gridCol w:w="1197"/>
        <w:gridCol w:w="4829"/>
        <w:gridCol w:w="4689"/>
      </w:tblGrid>
      <w:tr w:rsidR="00A10798" w:rsidRPr="00D921D5" w14:paraId="06E1FD68" w14:textId="77777777" w:rsidTr="00595CB2">
        <w:trPr>
          <w:trHeight w:val="2420"/>
        </w:trPr>
        <w:tc>
          <w:tcPr>
            <w:tcW w:w="357" w:type="pct"/>
          </w:tcPr>
          <w:p w14:paraId="51422DFC" w14:textId="571DE60D" w:rsidR="00A10798" w:rsidRPr="00D921D5" w:rsidRDefault="00A10798" w:rsidP="00E03CAA">
            <w:pPr>
              <w:spacing w:before="60" w:after="60"/>
              <w:rPr>
                <w:rFonts w:ascii="Arial" w:hAnsi="Arial" w:cs="Arial"/>
                <w:sz w:val="20"/>
                <w:lang w:val="en-GB"/>
              </w:rPr>
            </w:pPr>
            <w:r>
              <w:rPr>
                <w:rFonts w:ascii="Arial" w:hAnsi="Arial" w:cs="Arial"/>
                <w:sz w:val="20"/>
                <w:lang w:val="en-GB"/>
              </w:rPr>
              <w:lastRenderedPageBreak/>
              <w:t>23.3.36</w:t>
            </w:r>
          </w:p>
        </w:tc>
        <w:tc>
          <w:tcPr>
            <w:tcW w:w="802" w:type="pct"/>
          </w:tcPr>
          <w:p w14:paraId="72EAEEE4" w14:textId="172CB603" w:rsidR="00A10798" w:rsidRPr="00D921D5" w:rsidRDefault="00A10798" w:rsidP="00D62317">
            <w:pPr>
              <w:spacing w:before="60" w:after="60"/>
              <w:rPr>
                <w:rFonts w:ascii="Arial" w:hAnsi="Arial" w:cs="Arial"/>
                <w:sz w:val="20"/>
                <w:lang w:val="en-GB"/>
              </w:rPr>
            </w:pPr>
            <w:r w:rsidRPr="00804641">
              <w:rPr>
                <w:rFonts w:ascii="Arial" w:hAnsi="Arial" w:cs="Arial"/>
                <w:sz w:val="20"/>
                <w:lang w:val="en-GB"/>
              </w:rPr>
              <w:t>The forensic unit's security monitoring and situational awareness procedures shall include the generation, capture, retention, storage and analysis of logs from its computers and network equipment.</w:t>
            </w:r>
          </w:p>
        </w:tc>
        <w:sdt>
          <w:sdtPr>
            <w:rPr>
              <w:rFonts w:ascii="Arial" w:hAnsi="Arial" w:cs="Arial"/>
              <w:sz w:val="20"/>
              <w:lang w:val="en-GB"/>
            </w:rPr>
            <w:alias w:val="Compliance"/>
            <w:tag w:val="Compliance"/>
            <w:id w:val="-583225687"/>
            <w:placeholder>
              <w:docPart w:val="E6623C68A0EA451F926D010BE1F0844F"/>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1FEF1546" w14:textId="72FDA544"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39DB9292" w14:textId="36741FA7" w:rsidR="00A10798" w:rsidRPr="00D921D5" w:rsidRDefault="00A10798" w:rsidP="00D62317">
            <w:pPr>
              <w:spacing w:before="60" w:after="60"/>
              <w:rPr>
                <w:rFonts w:ascii="Arial" w:hAnsi="Arial" w:cs="Arial"/>
                <w:sz w:val="20"/>
                <w:lang w:val="en-GB"/>
              </w:rPr>
            </w:pPr>
          </w:p>
        </w:tc>
        <w:tc>
          <w:tcPr>
            <w:tcW w:w="1681" w:type="pct"/>
          </w:tcPr>
          <w:p w14:paraId="1310CF00" w14:textId="1CE8F743" w:rsidR="00A10798" w:rsidRPr="00D921D5" w:rsidRDefault="00A10798" w:rsidP="00E03CAA">
            <w:pPr>
              <w:spacing w:before="60" w:after="60"/>
              <w:rPr>
                <w:rFonts w:ascii="Arial" w:hAnsi="Arial" w:cs="Arial"/>
                <w:sz w:val="20"/>
                <w:lang w:val="en-GB"/>
              </w:rPr>
            </w:pPr>
          </w:p>
        </w:tc>
      </w:tr>
      <w:tr w:rsidR="00A10798" w:rsidRPr="00D921D5" w14:paraId="3E04B476" w14:textId="77777777" w:rsidTr="00595CB2">
        <w:trPr>
          <w:trHeight w:val="2190"/>
        </w:trPr>
        <w:tc>
          <w:tcPr>
            <w:tcW w:w="357" w:type="pct"/>
          </w:tcPr>
          <w:p w14:paraId="20546DE3" w14:textId="51E617E9" w:rsidR="00A10798" w:rsidRPr="00D921D5" w:rsidRDefault="00A10798" w:rsidP="00E03CAA">
            <w:pPr>
              <w:spacing w:before="60" w:after="60"/>
              <w:rPr>
                <w:rFonts w:ascii="Arial" w:hAnsi="Arial" w:cs="Arial"/>
                <w:sz w:val="20"/>
                <w:lang w:val="en-GB"/>
              </w:rPr>
            </w:pPr>
            <w:r>
              <w:rPr>
                <w:rFonts w:ascii="Arial" w:hAnsi="Arial" w:cs="Arial"/>
                <w:sz w:val="20"/>
                <w:lang w:val="en-GB"/>
              </w:rPr>
              <w:t>23.3.36a</w:t>
            </w:r>
          </w:p>
        </w:tc>
        <w:tc>
          <w:tcPr>
            <w:tcW w:w="802" w:type="pct"/>
          </w:tcPr>
          <w:p w14:paraId="6208556F" w14:textId="4C20642C" w:rsidR="00A10798" w:rsidRPr="00D921D5" w:rsidRDefault="00A10798" w:rsidP="00D62317">
            <w:pPr>
              <w:spacing w:before="60" w:after="60"/>
              <w:rPr>
                <w:rFonts w:ascii="Arial" w:hAnsi="Arial" w:cs="Arial"/>
                <w:sz w:val="20"/>
                <w:lang w:val="en-GB"/>
              </w:rPr>
            </w:pPr>
            <w:r w:rsidRPr="00804641">
              <w:rPr>
                <w:rFonts w:ascii="Arial" w:hAnsi="Arial" w:cs="Arial"/>
                <w:sz w:val="20"/>
                <w:lang w:val="en-GB"/>
              </w:rPr>
              <w:t>The forensic unit's security monitoring procedures shall</w:t>
            </w:r>
            <w:r>
              <w:rPr>
                <w:rFonts w:ascii="Arial" w:hAnsi="Arial" w:cs="Arial"/>
                <w:sz w:val="20"/>
                <w:lang w:val="en-GB"/>
              </w:rPr>
              <w:t xml:space="preserve"> p</w:t>
            </w:r>
            <w:r w:rsidRPr="00804641">
              <w:rPr>
                <w:rFonts w:ascii="Arial" w:hAnsi="Arial" w:cs="Arial"/>
                <w:sz w:val="20"/>
                <w:lang w:val="en-GB"/>
              </w:rPr>
              <w:t>rovide visibility of communication between their network and other networks (i.e. the Internet or 3rd party suppliers)</w:t>
            </w:r>
            <w:r>
              <w:rPr>
                <w:rFonts w:ascii="Arial" w:hAnsi="Arial" w:cs="Arial"/>
                <w:sz w:val="20"/>
                <w:lang w:val="en-GB"/>
              </w:rPr>
              <w:t>.</w:t>
            </w:r>
          </w:p>
        </w:tc>
        <w:sdt>
          <w:sdtPr>
            <w:rPr>
              <w:rFonts w:ascii="Arial" w:hAnsi="Arial" w:cs="Arial"/>
              <w:sz w:val="20"/>
              <w:lang w:val="en-GB"/>
            </w:rPr>
            <w:alias w:val="Compliance"/>
            <w:tag w:val="Compliance"/>
            <w:id w:val="-942376676"/>
            <w:placeholder>
              <w:docPart w:val="F750312B60B4410281E6E83A841D47B4"/>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5FB9C1B8" w14:textId="461E1C2D"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74C27776" w14:textId="3318F69D" w:rsidR="00A10798" w:rsidRPr="00D921D5" w:rsidRDefault="00A10798" w:rsidP="00D62317">
            <w:pPr>
              <w:spacing w:before="60" w:after="60"/>
              <w:rPr>
                <w:rFonts w:ascii="Arial" w:hAnsi="Arial" w:cs="Arial"/>
                <w:sz w:val="20"/>
                <w:lang w:val="en-GB"/>
              </w:rPr>
            </w:pPr>
          </w:p>
        </w:tc>
        <w:tc>
          <w:tcPr>
            <w:tcW w:w="1681" w:type="pct"/>
          </w:tcPr>
          <w:p w14:paraId="0818E48D" w14:textId="773351A0" w:rsidR="00A10798" w:rsidRPr="00D921D5" w:rsidRDefault="00A10798" w:rsidP="00E03CAA">
            <w:pPr>
              <w:spacing w:before="60" w:after="60"/>
              <w:rPr>
                <w:rFonts w:ascii="Arial" w:hAnsi="Arial" w:cs="Arial"/>
                <w:sz w:val="20"/>
                <w:lang w:val="en-GB"/>
              </w:rPr>
            </w:pPr>
          </w:p>
        </w:tc>
      </w:tr>
      <w:tr w:rsidR="00A10798" w:rsidRPr="00D921D5" w14:paraId="6701EC01" w14:textId="77777777" w:rsidTr="00595CB2">
        <w:trPr>
          <w:trHeight w:val="1270"/>
        </w:trPr>
        <w:tc>
          <w:tcPr>
            <w:tcW w:w="357" w:type="pct"/>
          </w:tcPr>
          <w:p w14:paraId="70CA9E37" w14:textId="7CC2A2A2" w:rsidR="00A10798" w:rsidRPr="0025743D" w:rsidRDefault="00A10798" w:rsidP="00E03CAA">
            <w:pPr>
              <w:spacing w:before="60" w:after="60"/>
              <w:rPr>
                <w:rFonts w:ascii="Arial" w:hAnsi="Arial" w:cs="Arial"/>
                <w:b/>
                <w:bCs/>
                <w:sz w:val="20"/>
                <w:lang w:val="en-GB"/>
              </w:rPr>
            </w:pPr>
            <w:r>
              <w:rPr>
                <w:rFonts w:ascii="Arial" w:hAnsi="Arial" w:cs="Arial"/>
                <w:sz w:val="20"/>
                <w:lang w:val="en-GB"/>
              </w:rPr>
              <w:t>23.3.36b</w:t>
            </w:r>
          </w:p>
        </w:tc>
        <w:tc>
          <w:tcPr>
            <w:tcW w:w="802" w:type="pct"/>
          </w:tcPr>
          <w:p w14:paraId="2824AAA1" w14:textId="5D232325" w:rsidR="00A10798" w:rsidRPr="00D921D5" w:rsidRDefault="00A10798" w:rsidP="00D62317">
            <w:pPr>
              <w:spacing w:before="60" w:after="60"/>
              <w:rPr>
                <w:rFonts w:ascii="Arial" w:hAnsi="Arial" w:cs="Arial"/>
                <w:sz w:val="20"/>
                <w:lang w:val="en-GB"/>
              </w:rPr>
            </w:pPr>
            <w:r w:rsidRPr="00804641">
              <w:rPr>
                <w:rFonts w:ascii="Arial" w:hAnsi="Arial" w:cs="Arial"/>
                <w:sz w:val="20"/>
                <w:lang w:val="en-GB"/>
              </w:rPr>
              <w:t>The forensic unit's security monitoring procedures shall</w:t>
            </w:r>
            <w:r>
              <w:rPr>
                <w:rFonts w:ascii="Arial" w:hAnsi="Arial" w:cs="Arial"/>
                <w:sz w:val="20"/>
                <w:lang w:val="en-GB"/>
              </w:rPr>
              <w:t xml:space="preserve"> c</w:t>
            </w:r>
            <w:r w:rsidRPr="00804641">
              <w:rPr>
                <w:rFonts w:ascii="Arial" w:hAnsi="Arial" w:cs="Arial"/>
                <w:sz w:val="20"/>
                <w:lang w:val="en-GB"/>
              </w:rPr>
              <w:t>apture authentication and access attempts</w:t>
            </w:r>
            <w:r>
              <w:rPr>
                <w:rFonts w:ascii="Arial" w:hAnsi="Arial" w:cs="Arial"/>
                <w:sz w:val="20"/>
                <w:lang w:val="en-GB"/>
              </w:rPr>
              <w:t>.</w:t>
            </w:r>
          </w:p>
        </w:tc>
        <w:sdt>
          <w:sdtPr>
            <w:rPr>
              <w:rFonts w:ascii="Arial" w:hAnsi="Arial" w:cs="Arial"/>
              <w:sz w:val="20"/>
              <w:lang w:val="en-GB"/>
            </w:rPr>
            <w:alias w:val="Compliance"/>
            <w:tag w:val="Compliance"/>
            <w:id w:val="1648861622"/>
            <w:placeholder>
              <w:docPart w:val="2D051D462AF341FDB2F9E9403AEABC46"/>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4AA81B77" w14:textId="14D6EC5A"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21B2A5B3" w14:textId="21E0DDC2" w:rsidR="00A10798" w:rsidRPr="00D921D5" w:rsidRDefault="00A10798" w:rsidP="00D62317">
            <w:pPr>
              <w:spacing w:before="60" w:after="60"/>
              <w:rPr>
                <w:rFonts w:ascii="Arial" w:hAnsi="Arial" w:cs="Arial"/>
                <w:sz w:val="20"/>
                <w:lang w:val="en-GB"/>
              </w:rPr>
            </w:pPr>
          </w:p>
        </w:tc>
        <w:tc>
          <w:tcPr>
            <w:tcW w:w="1681" w:type="pct"/>
          </w:tcPr>
          <w:p w14:paraId="4FCF83D9" w14:textId="26D8157A" w:rsidR="00A10798" w:rsidRPr="00D921D5" w:rsidRDefault="00A10798" w:rsidP="00E03CAA">
            <w:pPr>
              <w:spacing w:before="60" w:after="60"/>
              <w:rPr>
                <w:rFonts w:ascii="Arial" w:hAnsi="Arial" w:cs="Arial"/>
                <w:sz w:val="20"/>
                <w:lang w:val="en-GB"/>
              </w:rPr>
            </w:pPr>
          </w:p>
        </w:tc>
      </w:tr>
      <w:tr w:rsidR="00A10798" w:rsidRPr="00D921D5" w14:paraId="02281A43" w14:textId="77777777" w:rsidTr="00595CB2">
        <w:trPr>
          <w:trHeight w:val="3800"/>
        </w:trPr>
        <w:tc>
          <w:tcPr>
            <w:tcW w:w="357" w:type="pct"/>
          </w:tcPr>
          <w:p w14:paraId="7703456F" w14:textId="477C0B19" w:rsidR="00A10798" w:rsidRPr="00D921D5" w:rsidRDefault="00A10798" w:rsidP="00E03CAA">
            <w:pPr>
              <w:spacing w:before="60" w:after="60"/>
              <w:rPr>
                <w:rFonts w:ascii="Arial" w:hAnsi="Arial" w:cs="Arial"/>
                <w:sz w:val="20"/>
                <w:lang w:val="en-GB"/>
              </w:rPr>
            </w:pPr>
            <w:r>
              <w:rPr>
                <w:rFonts w:ascii="Arial" w:hAnsi="Arial" w:cs="Arial"/>
                <w:sz w:val="20"/>
                <w:lang w:val="en-GB"/>
              </w:rPr>
              <w:lastRenderedPageBreak/>
              <w:t>23.3.36c</w:t>
            </w:r>
          </w:p>
        </w:tc>
        <w:tc>
          <w:tcPr>
            <w:tcW w:w="802" w:type="pct"/>
          </w:tcPr>
          <w:p w14:paraId="538B99C0" w14:textId="1801CD36" w:rsidR="00A10798" w:rsidRPr="00D921D5" w:rsidRDefault="00A10798" w:rsidP="00D62317">
            <w:pPr>
              <w:spacing w:before="60" w:after="60"/>
              <w:rPr>
                <w:rFonts w:ascii="Arial" w:hAnsi="Arial" w:cs="Arial"/>
                <w:sz w:val="20"/>
                <w:lang w:val="en-GB"/>
              </w:rPr>
            </w:pPr>
            <w:r w:rsidRPr="00804641">
              <w:rPr>
                <w:rFonts w:ascii="Arial" w:hAnsi="Arial" w:cs="Arial"/>
                <w:sz w:val="20"/>
                <w:lang w:val="en-GB"/>
              </w:rPr>
              <w:t>The forensic unit's security monitoring procedures shall</w:t>
            </w:r>
            <w:r>
              <w:rPr>
                <w:rFonts w:ascii="Arial" w:hAnsi="Arial" w:cs="Arial"/>
                <w:sz w:val="20"/>
                <w:lang w:val="en-GB"/>
              </w:rPr>
              <w:t xml:space="preserve"> </w:t>
            </w:r>
            <w:r w:rsidRPr="00804641">
              <w:rPr>
                <w:rFonts w:ascii="Arial" w:hAnsi="Arial" w:cs="Arial"/>
                <w:sz w:val="20"/>
                <w:lang w:val="en-GB"/>
              </w:rPr>
              <w:t>Provide asset and configuration information. All logs shall be stored securely so they are safe from tampering and unauthorised access. All logs should be stored for a minimum of 6 months so that they can be used to support incident management.</w:t>
            </w:r>
          </w:p>
        </w:tc>
        <w:sdt>
          <w:sdtPr>
            <w:rPr>
              <w:rFonts w:ascii="Arial" w:hAnsi="Arial" w:cs="Arial"/>
              <w:sz w:val="20"/>
              <w:lang w:val="en-GB"/>
            </w:rPr>
            <w:alias w:val="Compliance"/>
            <w:tag w:val="Compliance"/>
            <w:id w:val="860785190"/>
            <w:placeholder>
              <w:docPart w:val="A82EDEC43CE04262BC0B4F355F984BA2"/>
            </w:placeholder>
            <w:showingPlcHdr/>
            <w:dropDownList>
              <w:listItem w:value="Choose an item."/>
              <w:listItem w:displayText="Yes" w:value="Yes"/>
              <w:listItem w:displayText="No" w:value="No"/>
              <w:listItem w:displayText="Working towards compliance - see actions" w:value="Working towards compliance - see actions"/>
            </w:dropDownList>
          </w:sdtPr>
          <w:sdtEndPr/>
          <w:sdtContent>
            <w:tc>
              <w:tcPr>
                <w:tcW w:w="429" w:type="pct"/>
              </w:tcPr>
              <w:p w14:paraId="3CF92E86" w14:textId="128E17DA" w:rsidR="00A10798" w:rsidRPr="00D921D5" w:rsidRDefault="00A10798" w:rsidP="00E03CAA">
                <w:pPr>
                  <w:spacing w:before="60" w:after="60"/>
                  <w:jc w:val="center"/>
                  <w:rPr>
                    <w:rFonts w:ascii="Arial" w:hAnsi="Arial" w:cs="Arial"/>
                    <w:sz w:val="20"/>
                    <w:lang w:val="en-GB"/>
                  </w:rPr>
                </w:pPr>
                <w:r w:rsidRPr="00CB18B9">
                  <w:rPr>
                    <w:rStyle w:val="PlaceholderText"/>
                    <w:rFonts w:eastAsiaTheme="minorHAnsi"/>
                  </w:rPr>
                  <w:t>Choose an item.</w:t>
                </w:r>
              </w:p>
            </w:tc>
          </w:sdtContent>
        </w:sdt>
        <w:tc>
          <w:tcPr>
            <w:tcW w:w="1731" w:type="pct"/>
          </w:tcPr>
          <w:p w14:paraId="2D964047" w14:textId="0108783B" w:rsidR="00A10798" w:rsidRPr="00D921D5" w:rsidRDefault="00A10798" w:rsidP="00D62317">
            <w:pPr>
              <w:spacing w:before="60" w:after="60"/>
              <w:rPr>
                <w:rFonts w:ascii="Arial" w:hAnsi="Arial" w:cs="Arial"/>
                <w:sz w:val="20"/>
                <w:lang w:val="en-GB"/>
              </w:rPr>
            </w:pPr>
          </w:p>
        </w:tc>
        <w:tc>
          <w:tcPr>
            <w:tcW w:w="1681" w:type="pct"/>
          </w:tcPr>
          <w:p w14:paraId="6828D960" w14:textId="33C0D3AC" w:rsidR="00A10798" w:rsidRPr="00D921D5" w:rsidRDefault="00A10798" w:rsidP="00E03CAA">
            <w:pPr>
              <w:spacing w:before="60" w:after="60"/>
              <w:rPr>
                <w:rFonts w:ascii="Arial" w:hAnsi="Arial" w:cs="Arial"/>
                <w:sz w:val="20"/>
                <w:lang w:val="en-GB"/>
              </w:rPr>
            </w:pPr>
          </w:p>
        </w:tc>
      </w:tr>
      <w:tr w:rsidR="00A10798" w:rsidRPr="00D921D5" w14:paraId="7999DFF8" w14:textId="77777777" w:rsidTr="00595CB2">
        <w:trPr>
          <w:trHeight w:val="1278"/>
        </w:trPr>
        <w:tc>
          <w:tcPr>
            <w:tcW w:w="5000" w:type="pct"/>
            <w:gridSpan w:val="5"/>
            <w:shd w:val="clear" w:color="auto" w:fill="D9D9D9" w:themeFill="background1" w:themeFillShade="D9"/>
          </w:tcPr>
          <w:p w14:paraId="41A59D6C" w14:textId="27ED0720" w:rsidR="00A10798" w:rsidRPr="00BF0A68" w:rsidRDefault="00A10798" w:rsidP="00E03CAA">
            <w:pPr>
              <w:spacing w:before="60" w:after="60"/>
              <w:rPr>
                <w:rFonts w:asciiTheme="minorHAnsi" w:hAnsiTheme="minorHAnsi" w:cs="Arial"/>
                <w:b/>
                <w:sz w:val="22"/>
                <w:szCs w:val="22"/>
                <w:lang w:val="en-GB"/>
              </w:rPr>
            </w:pPr>
            <w:r w:rsidRPr="00BF0A68">
              <w:rPr>
                <w:rFonts w:asciiTheme="minorHAnsi" w:hAnsiTheme="minorHAnsi" w:cs="Arial"/>
                <w:b/>
                <w:sz w:val="22"/>
                <w:szCs w:val="22"/>
                <w:lang w:val="en-GB"/>
              </w:rPr>
              <w:t>UKAS COMMENTS ON COMPLIANCE &amp; REF TO FINDINGS 2.3.</w:t>
            </w:r>
            <w:r>
              <w:rPr>
                <w:rFonts w:asciiTheme="minorHAnsi" w:hAnsiTheme="minorHAnsi" w:cs="Arial"/>
                <w:b/>
                <w:sz w:val="22"/>
                <w:szCs w:val="22"/>
                <w:lang w:val="en-GB"/>
              </w:rPr>
              <w:t>36:</w:t>
            </w:r>
            <w:r w:rsidRPr="00BF0A68">
              <w:rPr>
                <w:rFonts w:asciiTheme="minorHAnsi" w:hAnsiTheme="minorHAnsi" w:cs="Arial"/>
                <w:b/>
                <w:sz w:val="22"/>
                <w:szCs w:val="22"/>
                <w:lang w:val="en-GB"/>
              </w:rPr>
              <w:t xml:space="preserve"> </w:t>
            </w:r>
          </w:p>
          <w:p w14:paraId="4B4A39D8" w14:textId="77777777" w:rsidR="00A10798" w:rsidRPr="00D921D5" w:rsidRDefault="00A10798" w:rsidP="00E03CAA">
            <w:pPr>
              <w:spacing w:before="60" w:after="60"/>
              <w:rPr>
                <w:rFonts w:ascii="Arial" w:hAnsi="Arial" w:cs="Arial"/>
                <w:sz w:val="20"/>
                <w:lang w:val="en-GB"/>
              </w:rPr>
            </w:pPr>
          </w:p>
        </w:tc>
      </w:tr>
    </w:tbl>
    <w:p w14:paraId="5D2366D7" w14:textId="09FFFE00" w:rsidR="00D80D8E" w:rsidRPr="00804641" w:rsidRDefault="0012391F" w:rsidP="00804641">
      <w:pPr>
        <w:spacing w:before="120" w:after="120"/>
        <w:rPr>
          <w:rFonts w:ascii="Arial" w:hAnsi="Arial" w:cs="Arial"/>
          <w:sz w:val="20"/>
          <w:lang w:val="en-GB"/>
        </w:rPr>
      </w:pPr>
      <w:r>
        <w:rPr>
          <w:rFonts w:ascii="Arial" w:hAnsi="Arial" w:cs="Arial"/>
          <w:sz w:val="20"/>
          <w:lang w:val="en-GB"/>
        </w:rPr>
        <w:br w:type="textWrapping" w:clear="all"/>
      </w:r>
    </w:p>
    <w:p w14:paraId="322D2557" w14:textId="77777777" w:rsidR="00951074" w:rsidRPr="00804641" w:rsidRDefault="00951074" w:rsidP="00804641">
      <w:pPr>
        <w:spacing w:before="120" w:after="120"/>
        <w:rPr>
          <w:rFonts w:ascii="Arial" w:hAnsi="Arial" w:cs="Arial"/>
          <w:b/>
          <w:sz w:val="20"/>
          <w:lang w:val="en-GB"/>
        </w:rPr>
      </w:pPr>
      <w:r w:rsidRPr="00804641">
        <w:rPr>
          <w:rFonts w:ascii="Arial" w:hAnsi="Arial" w:cs="Arial"/>
          <w:b/>
          <w:sz w:val="20"/>
          <w:lang w:val="en-GB"/>
        </w:rPr>
        <w:t>Executive Summary:</w:t>
      </w:r>
    </w:p>
    <w:p w14:paraId="08FE5ABE" w14:textId="182A5A20" w:rsidR="00951074" w:rsidRPr="00804641" w:rsidRDefault="00951074" w:rsidP="00804641">
      <w:pPr>
        <w:spacing w:before="120" w:after="120"/>
        <w:rPr>
          <w:rFonts w:ascii="Arial" w:hAnsi="Arial" w:cs="Arial"/>
          <w:sz w:val="20"/>
          <w:lang w:val="en-GB"/>
        </w:rPr>
      </w:pPr>
    </w:p>
    <w:p w14:paraId="2BD0385F" w14:textId="77777777" w:rsidR="00804641" w:rsidRPr="00804641" w:rsidRDefault="00804641" w:rsidP="00804641">
      <w:pPr>
        <w:spacing w:before="120" w:after="120"/>
        <w:rPr>
          <w:rFonts w:ascii="Arial" w:hAnsi="Arial" w:cs="Arial"/>
          <w:sz w:val="20"/>
          <w:lang w:val="en-GB"/>
        </w:rPr>
      </w:pPr>
    </w:p>
    <w:p w14:paraId="20EBE03A" w14:textId="77777777" w:rsidR="00951074" w:rsidRPr="00804641" w:rsidRDefault="00951074" w:rsidP="00804641">
      <w:pPr>
        <w:spacing w:before="120" w:after="120"/>
        <w:rPr>
          <w:rFonts w:ascii="Arial" w:hAnsi="Arial" w:cs="Arial"/>
          <w:sz w:val="20"/>
          <w:lang w:val="en-GB"/>
        </w:rPr>
      </w:pPr>
    </w:p>
    <w:p w14:paraId="1405C333" w14:textId="6E0F5792" w:rsidR="00951074" w:rsidRPr="00804641" w:rsidRDefault="00951074" w:rsidP="00804641">
      <w:pPr>
        <w:spacing w:before="120" w:after="120"/>
        <w:rPr>
          <w:rFonts w:ascii="Arial" w:hAnsi="Arial" w:cs="Arial"/>
          <w:b/>
          <w:sz w:val="20"/>
          <w:lang w:val="en-GB"/>
        </w:rPr>
      </w:pPr>
      <w:r w:rsidRPr="00804641">
        <w:rPr>
          <w:rFonts w:ascii="Arial" w:hAnsi="Arial" w:cs="Arial"/>
          <w:b/>
          <w:sz w:val="20"/>
          <w:lang w:val="en-GB"/>
        </w:rPr>
        <w:t>Recommendation:</w:t>
      </w:r>
    </w:p>
    <w:p w14:paraId="5D9F6BAE" w14:textId="77777777" w:rsidR="00804641" w:rsidRPr="00804641" w:rsidRDefault="00804641" w:rsidP="00804641">
      <w:pPr>
        <w:spacing w:before="120" w:after="120"/>
        <w:rPr>
          <w:rFonts w:ascii="Arial" w:hAnsi="Arial" w:cs="Arial"/>
          <w:bCs/>
          <w:sz w:val="20"/>
          <w:lang w:val="en-GB"/>
        </w:rPr>
      </w:pPr>
    </w:p>
    <w:sectPr w:rsidR="00804641" w:rsidRPr="00804641" w:rsidSect="004D11FF">
      <w:headerReference w:type="default" r:id="rId12"/>
      <w:footerReference w:type="default" r:id="rId13"/>
      <w:pgSz w:w="16838" w:h="11906" w:orient="landscape" w:code="9"/>
      <w:pgMar w:top="1418" w:right="1440" w:bottom="851" w:left="1440"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31B4" w14:textId="77777777" w:rsidR="00D62317" w:rsidRDefault="00D62317" w:rsidP="00C43489">
      <w:r>
        <w:separator/>
      </w:r>
    </w:p>
  </w:endnote>
  <w:endnote w:type="continuationSeparator" w:id="0">
    <w:p w14:paraId="6099F3B6" w14:textId="77777777" w:rsidR="00D62317" w:rsidRDefault="00D62317" w:rsidP="00C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5276" w14:textId="4DB8CB82" w:rsidR="00D62317" w:rsidRPr="00884D09" w:rsidRDefault="00D62317">
    <w:pPr>
      <w:pStyle w:val="Footer"/>
      <w:rPr>
        <w:rFonts w:ascii="Arial" w:hAnsi="Arial" w:cs="Arial"/>
        <w:b/>
        <w:bCs/>
        <w:sz w:val="18"/>
        <w:szCs w:val="18"/>
      </w:rPr>
    </w:pPr>
    <w:r w:rsidRPr="00884D09">
      <w:rPr>
        <w:rFonts w:ascii="Arial" w:hAnsi="Arial" w:cs="Arial"/>
        <w:sz w:val="18"/>
        <w:szCs w:val="18"/>
      </w:rPr>
      <w:t>F569 issue 1</w:t>
    </w:r>
    <w:r w:rsidRPr="00884D09">
      <w:rPr>
        <w:rFonts w:ascii="Arial" w:hAnsi="Arial" w:cs="Arial"/>
        <w:sz w:val="18"/>
        <w:szCs w:val="18"/>
      </w:rPr>
      <w:tab/>
    </w:r>
    <w:r w:rsidRPr="00884D09">
      <w:rPr>
        <w:rFonts w:ascii="Arial" w:hAnsi="Arial" w:cs="Arial"/>
        <w:sz w:val="18"/>
        <w:szCs w:val="18"/>
      </w:rPr>
      <w:tab/>
    </w:r>
    <w:sdt>
      <w:sdtPr>
        <w:rPr>
          <w:rFonts w:ascii="Arial" w:hAnsi="Arial" w:cs="Arial"/>
          <w:sz w:val="18"/>
          <w:szCs w:val="18"/>
        </w:rPr>
        <w:id w:val="-1645730292"/>
        <w:docPartObj>
          <w:docPartGallery w:val="Page Numbers (Bottom of Page)"/>
          <w:docPartUnique/>
        </w:docPartObj>
      </w:sdtPr>
      <w:sdtEndPr/>
      <w:sdtContent>
        <w:sdt>
          <w:sdtPr>
            <w:rPr>
              <w:rFonts w:ascii="Arial" w:hAnsi="Arial" w:cs="Arial"/>
              <w:sz w:val="18"/>
              <w:szCs w:val="18"/>
            </w:rPr>
            <w:id w:val="98381352"/>
            <w:docPartObj>
              <w:docPartGallery w:val="Page Numbers (Top of Page)"/>
              <w:docPartUnique/>
            </w:docPartObj>
          </w:sdtPr>
          <w:sdtEndPr/>
          <w:sdtContent>
            <w:r w:rsidRPr="00884D09">
              <w:rPr>
                <w:rFonts w:ascii="Arial" w:hAnsi="Arial" w:cs="Arial"/>
                <w:sz w:val="18"/>
                <w:szCs w:val="18"/>
              </w:rPr>
              <w:tab/>
            </w:r>
            <w:r w:rsidRPr="00884D09">
              <w:rPr>
                <w:rFonts w:ascii="Arial" w:hAnsi="Arial" w:cs="Arial"/>
                <w:sz w:val="18"/>
                <w:szCs w:val="18"/>
              </w:rPr>
              <w:tab/>
            </w:r>
            <w:r w:rsidRPr="00884D09">
              <w:rPr>
                <w:rFonts w:ascii="Arial" w:hAnsi="Arial" w:cs="Arial"/>
                <w:sz w:val="18"/>
                <w:szCs w:val="18"/>
              </w:rPr>
              <w:tab/>
            </w:r>
            <w:r w:rsidRPr="00884D09">
              <w:rPr>
                <w:rFonts w:ascii="Arial" w:hAnsi="Arial" w:cs="Arial"/>
                <w:sz w:val="18"/>
                <w:szCs w:val="18"/>
              </w:rPr>
              <w:tab/>
            </w:r>
            <w:r w:rsidRPr="00884D09">
              <w:rPr>
                <w:rFonts w:ascii="Arial" w:hAnsi="Arial" w:cs="Arial"/>
                <w:sz w:val="18"/>
                <w:szCs w:val="18"/>
              </w:rPr>
              <w:tab/>
              <w:t xml:space="preserve">Page </w:t>
            </w:r>
            <w:r w:rsidRPr="00884D09">
              <w:rPr>
                <w:rFonts w:ascii="Arial" w:hAnsi="Arial" w:cs="Arial"/>
                <w:b/>
                <w:bCs/>
                <w:sz w:val="18"/>
                <w:szCs w:val="18"/>
              </w:rPr>
              <w:fldChar w:fldCharType="begin"/>
            </w:r>
            <w:r w:rsidRPr="00884D09">
              <w:rPr>
                <w:rFonts w:ascii="Arial" w:hAnsi="Arial" w:cs="Arial"/>
                <w:b/>
                <w:bCs/>
                <w:sz w:val="18"/>
                <w:szCs w:val="18"/>
              </w:rPr>
              <w:instrText xml:space="preserve"> PAGE </w:instrText>
            </w:r>
            <w:r w:rsidRPr="00884D09">
              <w:rPr>
                <w:rFonts w:ascii="Arial" w:hAnsi="Arial" w:cs="Arial"/>
                <w:b/>
                <w:bCs/>
                <w:sz w:val="18"/>
                <w:szCs w:val="18"/>
              </w:rPr>
              <w:fldChar w:fldCharType="separate"/>
            </w:r>
            <w:r w:rsidRPr="00884D09">
              <w:rPr>
                <w:rFonts w:ascii="Arial" w:hAnsi="Arial" w:cs="Arial"/>
                <w:b/>
                <w:bCs/>
                <w:sz w:val="18"/>
                <w:szCs w:val="18"/>
              </w:rPr>
              <w:t>1</w:t>
            </w:r>
            <w:r w:rsidRPr="00884D09">
              <w:rPr>
                <w:rFonts w:ascii="Arial" w:hAnsi="Arial" w:cs="Arial"/>
                <w:b/>
                <w:bCs/>
                <w:sz w:val="18"/>
                <w:szCs w:val="18"/>
              </w:rPr>
              <w:fldChar w:fldCharType="end"/>
            </w:r>
            <w:r w:rsidRPr="00884D09">
              <w:rPr>
                <w:rFonts w:ascii="Arial" w:hAnsi="Arial" w:cs="Arial"/>
                <w:sz w:val="18"/>
                <w:szCs w:val="18"/>
              </w:rPr>
              <w:t xml:space="preserve"> of </w:t>
            </w:r>
            <w:r w:rsidRPr="00884D09">
              <w:rPr>
                <w:rFonts w:ascii="Arial" w:hAnsi="Arial" w:cs="Arial"/>
                <w:b/>
                <w:bCs/>
                <w:sz w:val="18"/>
                <w:szCs w:val="18"/>
              </w:rPr>
              <w:fldChar w:fldCharType="begin"/>
            </w:r>
            <w:r w:rsidRPr="00884D09">
              <w:rPr>
                <w:rFonts w:ascii="Arial" w:hAnsi="Arial" w:cs="Arial"/>
                <w:b/>
                <w:bCs/>
                <w:sz w:val="18"/>
                <w:szCs w:val="18"/>
              </w:rPr>
              <w:instrText xml:space="preserve"> NUMPAGES  </w:instrText>
            </w:r>
            <w:r w:rsidRPr="00884D09">
              <w:rPr>
                <w:rFonts w:ascii="Arial" w:hAnsi="Arial" w:cs="Arial"/>
                <w:b/>
                <w:bCs/>
                <w:sz w:val="18"/>
                <w:szCs w:val="18"/>
              </w:rPr>
              <w:fldChar w:fldCharType="separate"/>
            </w:r>
            <w:r w:rsidRPr="00884D09">
              <w:rPr>
                <w:rFonts w:ascii="Arial" w:hAnsi="Arial" w:cs="Arial"/>
                <w:b/>
                <w:bCs/>
                <w:sz w:val="18"/>
                <w:szCs w:val="18"/>
              </w:rPr>
              <w:t>25</w:t>
            </w:r>
            <w:r w:rsidRPr="00884D09">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16F6E" w14:textId="77777777" w:rsidR="00D62317" w:rsidRDefault="00D62317" w:rsidP="00C43489">
      <w:r>
        <w:separator/>
      </w:r>
    </w:p>
  </w:footnote>
  <w:footnote w:type="continuationSeparator" w:id="0">
    <w:p w14:paraId="065AB977" w14:textId="77777777" w:rsidR="00D62317" w:rsidRDefault="00D62317" w:rsidP="00C4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E924A" w14:textId="33E0EB63" w:rsidR="00D62317" w:rsidRPr="00331B72" w:rsidRDefault="00D62317" w:rsidP="00C43489">
    <w:pPr>
      <w:pStyle w:val="Header"/>
      <w:jc w:val="center"/>
      <w:rPr>
        <w:rFonts w:asciiTheme="minorHAnsi" w:hAnsiTheme="minorHAnsi"/>
        <w:bCs/>
        <w:sz w:val="36"/>
        <w:szCs w:val="36"/>
      </w:rPr>
    </w:pPr>
    <w:r w:rsidRPr="00331B72">
      <w:rPr>
        <w:rStyle w:val="Strong"/>
        <w:rFonts w:ascii="Arial" w:hAnsi="Arial" w:cs="Arial"/>
        <w:bCs w:val="0"/>
        <w:caps/>
        <w:noProof/>
        <w:color w:val="330072"/>
        <w:lang w:val="en-GB"/>
      </w:rPr>
      <w:drawing>
        <wp:anchor distT="0" distB="0" distL="114300" distR="114300" simplePos="0" relativeHeight="251659264" behindDoc="0" locked="0" layoutInCell="1" allowOverlap="1" wp14:anchorId="2D95DF2B" wp14:editId="555B4632">
          <wp:simplePos x="0" y="0"/>
          <wp:positionH relativeFrom="margin">
            <wp:posOffset>-19050</wp:posOffset>
          </wp:positionH>
          <wp:positionV relativeFrom="page">
            <wp:posOffset>276225</wp:posOffset>
          </wp:positionV>
          <wp:extent cx="1309170" cy="443230"/>
          <wp:effectExtent l="0" t="0" r="5715"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9170" cy="443230"/>
                  </a:xfrm>
                  <a:prstGeom prst="rect">
                    <a:avLst/>
                  </a:prstGeom>
                </pic:spPr>
              </pic:pic>
            </a:graphicData>
          </a:graphic>
          <wp14:sizeRelH relativeFrom="margin">
            <wp14:pctWidth>0</wp14:pctWidth>
          </wp14:sizeRelH>
          <wp14:sizeRelV relativeFrom="margin">
            <wp14:pctHeight>0</wp14:pctHeight>
          </wp14:sizeRelV>
        </wp:anchor>
      </w:drawing>
    </w:r>
    <w:r w:rsidRPr="00331B72">
      <w:rPr>
        <w:rStyle w:val="Strong"/>
        <w:rFonts w:ascii="Arial" w:hAnsi="Arial" w:cs="Arial"/>
        <w:bCs w:val="0"/>
        <w:caps/>
        <w:color w:val="330072"/>
        <w:sz w:val="28"/>
        <w:szCs w:val="28"/>
        <w:lang w:val="en-GB"/>
      </w:rPr>
      <w:t xml:space="preserve">FSR Codes of Practice and Conduct (Issue </w:t>
    </w:r>
    <w:r>
      <w:rPr>
        <w:rStyle w:val="Strong"/>
        <w:rFonts w:ascii="Arial" w:hAnsi="Arial" w:cs="Arial"/>
        <w:bCs w:val="0"/>
        <w:caps/>
        <w:color w:val="330072"/>
        <w:sz w:val="28"/>
        <w:szCs w:val="28"/>
        <w:lang w:val="en-GB"/>
      </w:rPr>
      <w:t>7</w:t>
    </w:r>
    <w:r w:rsidRPr="00331B72">
      <w:rPr>
        <w:rStyle w:val="Strong"/>
        <w:rFonts w:ascii="Arial" w:hAnsi="Arial" w:cs="Arial"/>
        <w:bCs w:val="0"/>
        <w:caps/>
        <w:color w:val="330072"/>
        <w:sz w:val="28"/>
        <w:szCs w:val="28"/>
        <w:lang w:val="en-GB"/>
      </w:rPr>
      <w:t xml:space="preserve">) </w:t>
    </w:r>
    <w:r>
      <w:rPr>
        <w:rStyle w:val="Strong"/>
        <w:rFonts w:ascii="Arial" w:hAnsi="Arial" w:cs="Arial"/>
        <w:bCs w:val="0"/>
        <w:caps/>
        <w:color w:val="330072"/>
        <w:sz w:val="28"/>
        <w:szCs w:val="28"/>
        <w:lang w:val="en-GB"/>
      </w:rPr>
      <w:br/>
      <w:t>Gap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C2891"/>
    <w:multiLevelType w:val="hybridMultilevel"/>
    <w:tmpl w:val="45DA2F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63748BF"/>
    <w:multiLevelType w:val="hybridMultilevel"/>
    <w:tmpl w:val="08BC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5404D9"/>
    <w:multiLevelType w:val="hybridMultilevel"/>
    <w:tmpl w:val="65A0106A"/>
    <w:lvl w:ilvl="0" w:tplc="B33A2C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2D"/>
    <w:rsid w:val="00037025"/>
    <w:rsid w:val="00050BC4"/>
    <w:rsid w:val="000668C1"/>
    <w:rsid w:val="000822C7"/>
    <w:rsid w:val="000D74A0"/>
    <w:rsid w:val="001111FA"/>
    <w:rsid w:val="0012391F"/>
    <w:rsid w:val="00123D41"/>
    <w:rsid w:val="00150C2A"/>
    <w:rsid w:val="00165A03"/>
    <w:rsid w:val="00167C0D"/>
    <w:rsid w:val="001C0075"/>
    <w:rsid w:val="001C00EC"/>
    <w:rsid w:val="001D2E6B"/>
    <w:rsid w:val="001F1D43"/>
    <w:rsid w:val="001F5AC1"/>
    <w:rsid w:val="00231176"/>
    <w:rsid w:val="0025743D"/>
    <w:rsid w:val="00260A97"/>
    <w:rsid w:val="00266945"/>
    <w:rsid w:val="002A1E49"/>
    <w:rsid w:val="002A2CDC"/>
    <w:rsid w:val="002A376B"/>
    <w:rsid w:val="002A7F7F"/>
    <w:rsid w:val="002B1322"/>
    <w:rsid w:val="002C0E98"/>
    <w:rsid w:val="002D368F"/>
    <w:rsid w:val="002F1F4C"/>
    <w:rsid w:val="0030185C"/>
    <w:rsid w:val="00305015"/>
    <w:rsid w:val="00331B72"/>
    <w:rsid w:val="00392CB6"/>
    <w:rsid w:val="003C0912"/>
    <w:rsid w:val="003C0BE7"/>
    <w:rsid w:val="003F0CB6"/>
    <w:rsid w:val="003F676E"/>
    <w:rsid w:val="00411823"/>
    <w:rsid w:val="004206B9"/>
    <w:rsid w:val="004472E6"/>
    <w:rsid w:val="004613DD"/>
    <w:rsid w:val="00470E2D"/>
    <w:rsid w:val="004823BB"/>
    <w:rsid w:val="004834E1"/>
    <w:rsid w:val="004A53C7"/>
    <w:rsid w:val="004D11FF"/>
    <w:rsid w:val="004F037A"/>
    <w:rsid w:val="004F53E7"/>
    <w:rsid w:val="005061BD"/>
    <w:rsid w:val="00555A9F"/>
    <w:rsid w:val="00586DB5"/>
    <w:rsid w:val="00595CB2"/>
    <w:rsid w:val="005A36BC"/>
    <w:rsid w:val="005C27DA"/>
    <w:rsid w:val="005F2A7E"/>
    <w:rsid w:val="00601DA4"/>
    <w:rsid w:val="00604DE0"/>
    <w:rsid w:val="006224A1"/>
    <w:rsid w:val="00625B83"/>
    <w:rsid w:val="00650419"/>
    <w:rsid w:val="006525BF"/>
    <w:rsid w:val="006556DD"/>
    <w:rsid w:val="006C4D01"/>
    <w:rsid w:val="006D15CD"/>
    <w:rsid w:val="006D175C"/>
    <w:rsid w:val="006D3C19"/>
    <w:rsid w:val="0073100D"/>
    <w:rsid w:val="00790EAE"/>
    <w:rsid w:val="007B3EED"/>
    <w:rsid w:val="007C1FD8"/>
    <w:rsid w:val="007F1F04"/>
    <w:rsid w:val="007F4074"/>
    <w:rsid w:val="007F7D04"/>
    <w:rsid w:val="00804641"/>
    <w:rsid w:val="008069EE"/>
    <w:rsid w:val="008616EB"/>
    <w:rsid w:val="00867ABC"/>
    <w:rsid w:val="00884D09"/>
    <w:rsid w:val="00886D6C"/>
    <w:rsid w:val="00897C7A"/>
    <w:rsid w:val="008D6DE7"/>
    <w:rsid w:val="00904A60"/>
    <w:rsid w:val="00930EDC"/>
    <w:rsid w:val="00931D81"/>
    <w:rsid w:val="00943643"/>
    <w:rsid w:val="00951074"/>
    <w:rsid w:val="0098244E"/>
    <w:rsid w:val="00984B90"/>
    <w:rsid w:val="009B7E18"/>
    <w:rsid w:val="009C4214"/>
    <w:rsid w:val="009D65F7"/>
    <w:rsid w:val="009D7220"/>
    <w:rsid w:val="009D7AD8"/>
    <w:rsid w:val="009F272D"/>
    <w:rsid w:val="00A10798"/>
    <w:rsid w:val="00A304FC"/>
    <w:rsid w:val="00A332AE"/>
    <w:rsid w:val="00A51943"/>
    <w:rsid w:val="00A65F83"/>
    <w:rsid w:val="00A94863"/>
    <w:rsid w:val="00AF2B47"/>
    <w:rsid w:val="00B05176"/>
    <w:rsid w:val="00B11712"/>
    <w:rsid w:val="00B24D3C"/>
    <w:rsid w:val="00B63FD9"/>
    <w:rsid w:val="00B74F6B"/>
    <w:rsid w:val="00BA29BC"/>
    <w:rsid w:val="00BA2D2B"/>
    <w:rsid w:val="00BB422F"/>
    <w:rsid w:val="00BD7309"/>
    <w:rsid w:val="00BF0A68"/>
    <w:rsid w:val="00BF7B74"/>
    <w:rsid w:val="00C11E53"/>
    <w:rsid w:val="00C40C43"/>
    <w:rsid w:val="00C43489"/>
    <w:rsid w:val="00C43783"/>
    <w:rsid w:val="00C55289"/>
    <w:rsid w:val="00C600FE"/>
    <w:rsid w:val="00C7091F"/>
    <w:rsid w:val="00C94A24"/>
    <w:rsid w:val="00CB59D6"/>
    <w:rsid w:val="00CB613A"/>
    <w:rsid w:val="00CD0CDE"/>
    <w:rsid w:val="00CF3C03"/>
    <w:rsid w:val="00D170CA"/>
    <w:rsid w:val="00D313A4"/>
    <w:rsid w:val="00D40878"/>
    <w:rsid w:val="00D62317"/>
    <w:rsid w:val="00D80D8E"/>
    <w:rsid w:val="00D921D5"/>
    <w:rsid w:val="00D95729"/>
    <w:rsid w:val="00DB5739"/>
    <w:rsid w:val="00DC5DF6"/>
    <w:rsid w:val="00DE134D"/>
    <w:rsid w:val="00DE231C"/>
    <w:rsid w:val="00DF6AA4"/>
    <w:rsid w:val="00E03CAA"/>
    <w:rsid w:val="00E40F1A"/>
    <w:rsid w:val="00E4772A"/>
    <w:rsid w:val="00E545B3"/>
    <w:rsid w:val="00E7141C"/>
    <w:rsid w:val="00EA2B0D"/>
    <w:rsid w:val="00ED011F"/>
    <w:rsid w:val="00EE2E89"/>
    <w:rsid w:val="00EF78A7"/>
    <w:rsid w:val="00F14065"/>
    <w:rsid w:val="00F47F70"/>
    <w:rsid w:val="00F809D7"/>
    <w:rsid w:val="00F86DE4"/>
    <w:rsid w:val="00FA729A"/>
    <w:rsid w:val="00FD3249"/>
    <w:rsid w:val="00FE471E"/>
    <w:rsid w:val="00FF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3E1917"/>
  <w15:docId w15:val="{CE16B361-345C-4018-A5AA-7108ACDE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2D"/>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489"/>
    <w:pPr>
      <w:tabs>
        <w:tab w:val="center" w:pos="4513"/>
        <w:tab w:val="right" w:pos="9026"/>
      </w:tabs>
    </w:pPr>
  </w:style>
  <w:style w:type="character" w:customStyle="1" w:styleId="HeaderChar">
    <w:name w:val="Header Char"/>
    <w:basedOn w:val="DefaultParagraphFont"/>
    <w:link w:val="Header"/>
    <w:uiPriority w:val="99"/>
    <w:rsid w:val="00C4348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43489"/>
    <w:pPr>
      <w:tabs>
        <w:tab w:val="center" w:pos="4513"/>
        <w:tab w:val="right" w:pos="9026"/>
      </w:tabs>
    </w:pPr>
  </w:style>
  <w:style w:type="character" w:customStyle="1" w:styleId="FooterChar">
    <w:name w:val="Footer Char"/>
    <w:basedOn w:val="DefaultParagraphFont"/>
    <w:link w:val="Footer"/>
    <w:uiPriority w:val="99"/>
    <w:rsid w:val="00C43489"/>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43489"/>
    <w:rPr>
      <w:rFonts w:ascii="Tahoma" w:hAnsi="Tahoma" w:cs="Tahoma"/>
      <w:sz w:val="16"/>
      <w:szCs w:val="16"/>
    </w:rPr>
  </w:style>
  <w:style w:type="character" w:customStyle="1" w:styleId="BalloonTextChar">
    <w:name w:val="Balloon Text Char"/>
    <w:basedOn w:val="DefaultParagraphFont"/>
    <w:link w:val="BalloonText"/>
    <w:uiPriority w:val="99"/>
    <w:semiHidden/>
    <w:rsid w:val="00C43489"/>
    <w:rPr>
      <w:rFonts w:ascii="Tahoma" w:eastAsia="Times New Roman" w:hAnsi="Tahoma" w:cs="Tahoma"/>
      <w:sz w:val="16"/>
      <w:szCs w:val="16"/>
      <w:lang w:val="en-US"/>
    </w:rPr>
  </w:style>
  <w:style w:type="paragraph" w:styleId="ListParagraph">
    <w:name w:val="List Paragraph"/>
    <w:basedOn w:val="Normal"/>
    <w:uiPriority w:val="34"/>
    <w:qFormat/>
    <w:rsid w:val="00C7091F"/>
    <w:pPr>
      <w:ind w:left="720"/>
      <w:contextualSpacing/>
    </w:pPr>
  </w:style>
  <w:style w:type="character" w:styleId="CommentReference">
    <w:name w:val="annotation reference"/>
    <w:basedOn w:val="DefaultParagraphFont"/>
    <w:uiPriority w:val="99"/>
    <w:semiHidden/>
    <w:unhideWhenUsed/>
    <w:rsid w:val="00260A97"/>
    <w:rPr>
      <w:sz w:val="16"/>
      <w:szCs w:val="16"/>
    </w:rPr>
  </w:style>
  <w:style w:type="paragraph" w:styleId="CommentText">
    <w:name w:val="annotation text"/>
    <w:basedOn w:val="Normal"/>
    <w:link w:val="CommentTextChar"/>
    <w:uiPriority w:val="99"/>
    <w:semiHidden/>
    <w:unhideWhenUsed/>
    <w:rsid w:val="00260A97"/>
    <w:rPr>
      <w:sz w:val="20"/>
    </w:rPr>
  </w:style>
  <w:style w:type="character" w:customStyle="1" w:styleId="CommentTextChar">
    <w:name w:val="Comment Text Char"/>
    <w:basedOn w:val="DefaultParagraphFont"/>
    <w:link w:val="CommentText"/>
    <w:uiPriority w:val="99"/>
    <w:semiHidden/>
    <w:rsid w:val="00260A9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60A97"/>
    <w:rPr>
      <w:b/>
      <w:bCs/>
    </w:rPr>
  </w:style>
  <w:style w:type="character" w:customStyle="1" w:styleId="CommentSubjectChar">
    <w:name w:val="Comment Subject Char"/>
    <w:basedOn w:val="CommentTextChar"/>
    <w:link w:val="CommentSubject"/>
    <w:uiPriority w:val="99"/>
    <w:semiHidden/>
    <w:rsid w:val="00260A97"/>
    <w:rPr>
      <w:rFonts w:ascii="Times New Roman" w:eastAsia="Times New Roman" w:hAnsi="Times New Roman" w:cs="Times New Roman"/>
      <w:b/>
      <w:bCs/>
      <w:sz w:val="20"/>
      <w:szCs w:val="20"/>
      <w:lang w:val="en-US"/>
    </w:rPr>
  </w:style>
  <w:style w:type="character" w:styleId="Strong">
    <w:name w:val="Strong"/>
    <w:basedOn w:val="DefaultParagraphFont"/>
    <w:qFormat/>
    <w:rsid w:val="00331B72"/>
    <w:rPr>
      <w:b/>
      <w:bCs/>
    </w:rPr>
  </w:style>
  <w:style w:type="character" w:styleId="PlaceholderText">
    <w:name w:val="Placeholder Text"/>
    <w:basedOn w:val="DefaultParagraphFont"/>
    <w:uiPriority w:val="99"/>
    <w:semiHidden/>
    <w:rsid w:val="00BF0A68"/>
    <w:rPr>
      <w:color w:val="808080"/>
    </w:rPr>
  </w:style>
  <w:style w:type="character" w:styleId="Hyperlink">
    <w:name w:val="Hyperlink"/>
    <w:basedOn w:val="DefaultParagraphFont"/>
    <w:uiPriority w:val="99"/>
    <w:unhideWhenUsed/>
    <w:rsid w:val="00392CB6"/>
    <w:rPr>
      <w:color w:val="0000FF" w:themeColor="hyperlink"/>
      <w:u w:val="single"/>
    </w:rPr>
  </w:style>
  <w:style w:type="character" w:styleId="UnresolvedMention">
    <w:name w:val="Unresolved Mention"/>
    <w:basedOn w:val="DefaultParagraphFont"/>
    <w:uiPriority w:val="99"/>
    <w:semiHidden/>
    <w:unhideWhenUsed/>
    <w:rsid w:val="0039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erley.brumpton@ukas.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5D2D2AD6-1DD3-41F8-94E7-4E513FB17A98}"/>
      </w:docPartPr>
      <w:docPartBody>
        <w:p w:rsidR="00FB303F" w:rsidRDefault="006531B2">
          <w:r w:rsidRPr="00CB18B9">
            <w:rPr>
              <w:rStyle w:val="PlaceholderText"/>
            </w:rPr>
            <w:t>Choose an item.</w:t>
          </w:r>
        </w:p>
      </w:docPartBody>
    </w:docPart>
    <w:docPart>
      <w:docPartPr>
        <w:name w:val="01D6E0AE1735467C83552C872F7652EB"/>
        <w:category>
          <w:name w:val="General"/>
          <w:gallery w:val="placeholder"/>
        </w:category>
        <w:types>
          <w:type w:val="bbPlcHdr"/>
        </w:types>
        <w:behaviors>
          <w:behavior w:val="content"/>
        </w:behaviors>
        <w:guid w:val="{C635DCD7-7ABC-4A5F-980E-01B7E468A77B}"/>
      </w:docPartPr>
      <w:docPartBody>
        <w:p w:rsidR="00FB303F" w:rsidRDefault="006531B2" w:rsidP="006531B2">
          <w:pPr>
            <w:pStyle w:val="01D6E0AE1735467C83552C872F7652EB"/>
          </w:pPr>
          <w:r w:rsidRPr="00CB18B9">
            <w:rPr>
              <w:rStyle w:val="PlaceholderText"/>
            </w:rPr>
            <w:t>Choose an item.</w:t>
          </w:r>
        </w:p>
      </w:docPartBody>
    </w:docPart>
    <w:docPart>
      <w:docPartPr>
        <w:name w:val="8B420E6F41E94628A42F1147121D7174"/>
        <w:category>
          <w:name w:val="General"/>
          <w:gallery w:val="placeholder"/>
        </w:category>
        <w:types>
          <w:type w:val="bbPlcHdr"/>
        </w:types>
        <w:behaviors>
          <w:behavior w:val="content"/>
        </w:behaviors>
        <w:guid w:val="{732ACFBA-5170-463C-B9A4-68BA872044A2}"/>
      </w:docPartPr>
      <w:docPartBody>
        <w:p w:rsidR="00FB303F" w:rsidRDefault="006531B2" w:rsidP="006531B2">
          <w:pPr>
            <w:pStyle w:val="8B420E6F41E94628A42F1147121D7174"/>
          </w:pPr>
          <w:r w:rsidRPr="00CB18B9">
            <w:rPr>
              <w:rStyle w:val="PlaceholderText"/>
            </w:rPr>
            <w:t>Choose an item.</w:t>
          </w:r>
        </w:p>
      </w:docPartBody>
    </w:docPart>
    <w:docPart>
      <w:docPartPr>
        <w:name w:val="8FA71B8123D041FDBB62582E11EAA7C4"/>
        <w:category>
          <w:name w:val="General"/>
          <w:gallery w:val="placeholder"/>
        </w:category>
        <w:types>
          <w:type w:val="bbPlcHdr"/>
        </w:types>
        <w:behaviors>
          <w:behavior w:val="content"/>
        </w:behaviors>
        <w:guid w:val="{908D3900-7E68-4DA1-9328-3EC387AE482E}"/>
      </w:docPartPr>
      <w:docPartBody>
        <w:p w:rsidR="00FB303F" w:rsidRDefault="006531B2" w:rsidP="006531B2">
          <w:pPr>
            <w:pStyle w:val="8FA71B8123D041FDBB62582E11EAA7C4"/>
          </w:pPr>
          <w:r w:rsidRPr="00CB18B9">
            <w:rPr>
              <w:rStyle w:val="PlaceholderText"/>
            </w:rPr>
            <w:t>Choose an item.</w:t>
          </w:r>
        </w:p>
      </w:docPartBody>
    </w:docPart>
    <w:docPart>
      <w:docPartPr>
        <w:name w:val="1477A9392436481BAE326FCDD4D78CBF"/>
        <w:category>
          <w:name w:val="General"/>
          <w:gallery w:val="placeholder"/>
        </w:category>
        <w:types>
          <w:type w:val="bbPlcHdr"/>
        </w:types>
        <w:behaviors>
          <w:behavior w:val="content"/>
        </w:behaviors>
        <w:guid w:val="{B5A4678A-FE40-463C-8731-C78AB10AD0C8}"/>
      </w:docPartPr>
      <w:docPartBody>
        <w:p w:rsidR="00FB303F" w:rsidRDefault="006531B2" w:rsidP="006531B2">
          <w:pPr>
            <w:pStyle w:val="1477A9392436481BAE326FCDD4D78CBF"/>
          </w:pPr>
          <w:r w:rsidRPr="00CB18B9">
            <w:rPr>
              <w:rStyle w:val="PlaceholderText"/>
            </w:rPr>
            <w:t>Choose an item.</w:t>
          </w:r>
        </w:p>
      </w:docPartBody>
    </w:docPart>
    <w:docPart>
      <w:docPartPr>
        <w:name w:val="CB6590314DAB401190951116E1C43F8E"/>
        <w:category>
          <w:name w:val="General"/>
          <w:gallery w:val="placeholder"/>
        </w:category>
        <w:types>
          <w:type w:val="bbPlcHdr"/>
        </w:types>
        <w:behaviors>
          <w:behavior w:val="content"/>
        </w:behaviors>
        <w:guid w:val="{8D70DB08-2DDB-4F11-BBCF-C0840BE95CF9}"/>
      </w:docPartPr>
      <w:docPartBody>
        <w:p w:rsidR="00FB303F" w:rsidRDefault="006531B2" w:rsidP="006531B2">
          <w:pPr>
            <w:pStyle w:val="CB6590314DAB401190951116E1C43F8E"/>
          </w:pPr>
          <w:r w:rsidRPr="00CB18B9">
            <w:rPr>
              <w:rStyle w:val="PlaceholderText"/>
            </w:rPr>
            <w:t>Choose an item.</w:t>
          </w:r>
        </w:p>
      </w:docPartBody>
    </w:docPart>
    <w:docPart>
      <w:docPartPr>
        <w:name w:val="BD69DFA9E1D34B6E857C441C0E5D74CB"/>
        <w:category>
          <w:name w:val="General"/>
          <w:gallery w:val="placeholder"/>
        </w:category>
        <w:types>
          <w:type w:val="bbPlcHdr"/>
        </w:types>
        <w:behaviors>
          <w:behavior w:val="content"/>
        </w:behaviors>
        <w:guid w:val="{E15A3562-721D-427F-A3B1-2F3DFCA43111}"/>
      </w:docPartPr>
      <w:docPartBody>
        <w:p w:rsidR="00FB303F" w:rsidRDefault="006531B2" w:rsidP="006531B2">
          <w:pPr>
            <w:pStyle w:val="BD69DFA9E1D34B6E857C441C0E5D74CB"/>
          </w:pPr>
          <w:r w:rsidRPr="00CB18B9">
            <w:rPr>
              <w:rStyle w:val="PlaceholderText"/>
            </w:rPr>
            <w:t>Choose an item.</w:t>
          </w:r>
        </w:p>
      </w:docPartBody>
    </w:docPart>
    <w:docPart>
      <w:docPartPr>
        <w:name w:val="76BA4C968BE84428B00DC9F6359F67DB"/>
        <w:category>
          <w:name w:val="General"/>
          <w:gallery w:val="placeholder"/>
        </w:category>
        <w:types>
          <w:type w:val="bbPlcHdr"/>
        </w:types>
        <w:behaviors>
          <w:behavior w:val="content"/>
        </w:behaviors>
        <w:guid w:val="{42B4A13A-E7FF-46F1-B14D-24CB0B8636A7}"/>
      </w:docPartPr>
      <w:docPartBody>
        <w:p w:rsidR="00FB303F" w:rsidRDefault="006531B2" w:rsidP="006531B2">
          <w:pPr>
            <w:pStyle w:val="76BA4C968BE84428B00DC9F6359F67DB"/>
          </w:pPr>
          <w:r w:rsidRPr="00CB18B9">
            <w:rPr>
              <w:rStyle w:val="PlaceholderText"/>
            </w:rPr>
            <w:t>Choose an item.</w:t>
          </w:r>
        </w:p>
      </w:docPartBody>
    </w:docPart>
    <w:docPart>
      <w:docPartPr>
        <w:name w:val="91B1CC8A4C98470593623BAC3F90298C"/>
        <w:category>
          <w:name w:val="General"/>
          <w:gallery w:val="placeholder"/>
        </w:category>
        <w:types>
          <w:type w:val="bbPlcHdr"/>
        </w:types>
        <w:behaviors>
          <w:behavior w:val="content"/>
        </w:behaviors>
        <w:guid w:val="{914B8F20-B43A-4E73-BEE6-92FCF9D200DF}"/>
      </w:docPartPr>
      <w:docPartBody>
        <w:p w:rsidR="00FB303F" w:rsidRDefault="006531B2" w:rsidP="006531B2">
          <w:pPr>
            <w:pStyle w:val="91B1CC8A4C98470593623BAC3F90298C"/>
          </w:pPr>
          <w:r w:rsidRPr="00CB18B9">
            <w:rPr>
              <w:rStyle w:val="PlaceholderText"/>
            </w:rPr>
            <w:t>Choose an item.</w:t>
          </w:r>
        </w:p>
      </w:docPartBody>
    </w:docPart>
    <w:docPart>
      <w:docPartPr>
        <w:name w:val="715F15C84BAB49398853D9F50B5AB148"/>
        <w:category>
          <w:name w:val="General"/>
          <w:gallery w:val="placeholder"/>
        </w:category>
        <w:types>
          <w:type w:val="bbPlcHdr"/>
        </w:types>
        <w:behaviors>
          <w:behavior w:val="content"/>
        </w:behaviors>
        <w:guid w:val="{C149F5CC-64DA-41B3-AA3B-C025C7E36DF1}"/>
      </w:docPartPr>
      <w:docPartBody>
        <w:p w:rsidR="00FB303F" w:rsidRDefault="006531B2" w:rsidP="006531B2">
          <w:pPr>
            <w:pStyle w:val="715F15C84BAB49398853D9F50B5AB148"/>
          </w:pPr>
          <w:r w:rsidRPr="00CB18B9">
            <w:rPr>
              <w:rStyle w:val="PlaceholderText"/>
            </w:rPr>
            <w:t>Choose an item.</w:t>
          </w:r>
        </w:p>
      </w:docPartBody>
    </w:docPart>
    <w:docPart>
      <w:docPartPr>
        <w:name w:val="F01BDB039E144FB8B2EF52CD6BEECC6F"/>
        <w:category>
          <w:name w:val="General"/>
          <w:gallery w:val="placeholder"/>
        </w:category>
        <w:types>
          <w:type w:val="bbPlcHdr"/>
        </w:types>
        <w:behaviors>
          <w:behavior w:val="content"/>
        </w:behaviors>
        <w:guid w:val="{12C5CF92-B493-4A55-84E1-E2C58A68B764}"/>
      </w:docPartPr>
      <w:docPartBody>
        <w:p w:rsidR="00FB303F" w:rsidRDefault="006531B2" w:rsidP="006531B2">
          <w:pPr>
            <w:pStyle w:val="F01BDB039E144FB8B2EF52CD6BEECC6F"/>
          </w:pPr>
          <w:r w:rsidRPr="00CB18B9">
            <w:rPr>
              <w:rStyle w:val="PlaceholderText"/>
            </w:rPr>
            <w:t>Choose an item.</w:t>
          </w:r>
        </w:p>
      </w:docPartBody>
    </w:docPart>
    <w:docPart>
      <w:docPartPr>
        <w:name w:val="E381962BC6F44EEF80D346B7A3D0B4F1"/>
        <w:category>
          <w:name w:val="General"/>
          <w:gallery w:val="placeholder"/>
        </w:category>
        <w:types>
          <w:type w:val="bbPlcHdr"/>
        </w:types>
        <w:behaviors>
          <w:behavior w:val="content"/>
        </w:behaviors>
        <w:guid w:val="{A8DFDD5B-9541-49DD-A4C0-0C2C86F4D0BA}"/>
      </w:docPartPr>
      <w:docPartBody>
        <w:p w:rsidR="00FB303F" w:rsidRDefault="006531B2" w:rsidP="006531B2">
          <w:pPr>
            <w:pStyle w:val="E381962BC6F44EEF80D346B7A3D0B4F1"/>
          </w:pPr>
          <w:r w:rsidRPr="00CB18B9">
            <w:rPr>
              <w:rStyle w:val="PlaceholderText"/>
            </w:rPr>
            <w:t>Choose an item.</w:t>
          </w:r>
        </w:p>
      </w:docPartBody>
    </w:docPart>
    <w:docPart>
      <w:docPartPr>
        <w:name w:val="F48F84F97AC341F68A645888E794C268"/>
        <w:category>
          <w:name w:val="General"/>
          <w:gallery w:val="placeholder"/>
        </w:category>
        <w:types>
          <w:type w:val="bbPlcHdr"/>
        </w:types>
        <w:behaviors>
          <w:behavior w:val="content"/>
        </w:behaviors>
        <w:guid w:val="{248D7579-9086-4D17-90E0-4554796AC322}"/>
      </w:docPartPr>
      <w:docPartBody>
        <w:p w:rsidR="00FB303F" w:rsidRDefault="006531B2" w:rsidP="006531B2">
          <w:pPr>
            <w:pStyle w:val="F48F84F97AC341F68A645888E794C268"/>
          </w:pPr>
          <w:r w:rsidRPr="00CB18B9">
            <w:rPr>
              <w:rStyle w:val="PlaceholderText"/>
            </w:rPr>
            <w:t>Choose an item.</w:t>
          </w:r>
        </w:p>
      </w:docPartBody>
    </w:docPart>
    <w:docPart>
      <w:docPartPr>
        <w:name w:val="58AB50DD7E7847DD9E9C28C2A5774791"/>
        <w:category>
          <w:name w:val="General"/>
          <w:gallery w:val="placeholder"/>
        </w:category>
        <w:types>
          <w:type w:val="bbPlcHdr"/>
        </w:types>
        <w:behaviors>
          <w:behavior w:val="content"/>
        </w:behaviors>
        <w:guid w:val="{16130422-5F48-42B0-ACF8-47CF0889828C}"/>
      </w:docPartPr>
      <w:docPartBody>
        <w:p w:rsidR="00FB303F" w:rsidRDefault="006531B2" w:rsidP="006531B2">
          <w:pPr>
            <w:pStyle w:val="58AB50DD7E7847DD9E9C28C2A5774791"/>
          </w:pPr>
          <w:r w:rsidRPr="00CB18B9">
            <w:rPr>
              <w:rStyle w:val="PlaceholderText"/>
            </w:rPr>
            <w:t>Choose an item.</w:t>
          </w:r>
        </w:p>
      </w:docPartBody>
    </w:docPart>
    <w:docPart>
      <w:docPartPr>
        <w:name w:val="E6DB63BFBC06443F806C9A2FBDF62443"/>
        <w:category>
          <w:name w:val="General"/>
          <w:gallery w:val="placeholder"/>
        </w:category>
        <w:types>
          <w:type w:val="bbPlcHdr"/>
        </w:types>
        <w:behaviors>
          <w:behavior w:val="content"/>
        </w:behaviors>
        <w:guid w:val="{B33073B9-BFE1-4D17-970D-5DD6322DCAAD}"/>
      </w:docPartPr>
      <w:docPartBody>
        <w:p w:rsidR="00FB303F" w:rsidRDefault="006531B2" w:rsidP="006531B2">
          <w:pPr>
            <w:pStyle w:val="E6DB63BFBC06443F806C9A2FBDF62443"/>
          </w:pPr>
          <w:r w:rsidRPr="00CB18B9">
            <w:rPr>
              <w:rStyle w:val="PlaceholderText"/>
            </w:rPr>
            <w:t>Choose an item.</w:t>
          </w:r>
        </w:p>
      </w:docPartBody>
    </w:docPart>
    <w:docPart>
      <w:docPartPr>
        <w:name w:val="AD9FCD8571BA4BC789211C34C182E91A"/>
        <w:category>
          <w:name w:val="General"/>
          <w:gallery w:val="placeholder"/>
        </w:category>
        <w:types>
          <w:type w:val="bbPlcHdr"/>
        </w:types>
        <w:behaviors>
          <w:behavior w:val="content"/>
        </w:behaviors>
        <w:guid w:val="{8C63A8EC-13F8-46FF-ADC3-76A640BB831C}"/>
      </w:docPartPr>
      <w:docPartBody>
        <w:p w:rsidR="00FB303F" w:rsidRDefault="006531B2" w:rsidP="006531B2">
          <w:pPr>
            <w:pStyle w:val="AD9FCD8571BA4BC789211C34C182E91A"/>
          </w:pPr>
          <w:r w:rsidRPr="00CB18B9">
            <w:rPr>
              <w:rStyle w:val="PlaceholderText"/>
            </w:rPr>
            <w:t>Choose an item.</w:t>
          </w:r>
        </w:p>
      </w:docPartBody>
    </w:docPart>
    <w:docPart>
      <w:docPartPr>
        <w:name w:val="2DE20BAD558F42CA8AD8AE24DDD5E74F"/>
        <w:category>
          <w:name w:val="General"/>
          <w:gallery w:val="placeholder"/>
        </w:category>
        <w:types>
          <w:type w:val="bbPlcHdr"/>
        </w:types>
        <w:behaviors>
          <w:behavior w:val="content"/>
        </w:behaviors>
        <w:guid w:val="{66659437-F4C3-4DAC-A746-255B0E1FCAD2}"/>
      </w:docPartPr>
      <w:docPartBody>
        <w:p w:rsidR="00FB303F" w:rsidRDefault="006531B2" w:rsidP="006531B2">
          <w:pPr>
            <w:pStyle w:val="2DE20BAD558F42CA8AD8AE24DDD5E74F"/>
          </w:pPr>
          <w:r w:rsidRPr="00CB18B9">
            <w:rPr>
              <w:rStyle w:val="PlaceholderText"/>
            </w:rPr>
            <w:t>Choose an item.</w:t>
          </w:r>
        </w:p>
      </w:docPartBody>
    </w:docPart>
    <w:docPart>
      <w:docPartPr>
        <w:name w:val="0CFAF601B3A745BF8D81E52A646C77F9"/>
        <w:category>
          <w:name w:val="General"/>
          <w:gallery w:val="placeholder"/>
        </w:category>
        <w:types>
          <w:type w:val="bbPlcHdr"/>
        </w:types>
        <w:behaviors>
          <w:behavior w:val="content"/>
        </w:behaviors>
        <w:guid w:val="{C1DEB9C8-C26E-40C5-BCF7-B291B6192BAB}"/>
      </w:docPartPr>
      <w:docPartBody>
        <w:p w:rsidR="00FB303F" w:rsidRDefault="006531B2" w:rsidP="006531B2">
          <w:pPr>
            <w:pStyle w:val="0CFAF601B3A745BF8D81E52A646C77F9"/>
          </w:pPr>
          <w:r w:rsidRPr="00CB18B9">
            <w:rPr>
              <w:rStyle w:val="PlaceholderText"/>
            </w:rPr>
            <w:t>Choose an item.</w:t>
          </w:r>
        </w:p>
      </w:docPartBody>
    </w:docPart>
    <w:docPart>
      <w:docPartPr>
        <w:name w:val="2A906ECB85AB4E27B185AAE1777F91EE"/>
        <w:category>
          <w:name w:val="General"/>
          <w:gallery w:val="placeholder"/>
        </w:category>
        <w:types>
          <w:type w:val="bbPlcHdr"/>
        </w:types>
        <w:behaviors>
          <w:behavior w:val="content"/>
        </w:behaviors>
        <w:guid w:val="{1C661B80-FBD1-4C24-805D-F0487D4A734D}"/>
      </w:docPartPr>
      <w:docPartBody>
        <w:p w:rsidR="00FB303F" w:rsidRDefault="006531B2" w:rsidP="006531B2">
          <w:pPr>
            <w:pStyle w:val="2A906ECB85AB4E27B185AAE1777F91EE"/>
          </w:pPr>
          <w:r w:rsidRPr="00CB18B9">
            <w:rPr>
              <w:rStyle w:val="PlaceholderText"/>
            </w:rPr>
            <w:t>Choose an item.</w:t>
          </w:r>
        </w:p>
      </w:docPartBody>
    </w:docPart>
    <w:docPart>
      <w:docPartPr>
        <w:name w:val="3415C7BE741C4306A623ADBC3AE9AE79"/>
        <w:category>
          <w:name w:val="General"/>
          <w:gallery w:val="placeholder"/>
        </w:category>
        <w:types>
          <w:type w:val="bbPlcHdr"/>
        </w:types>
        <w:behaviors>
          <w:behavior w:val="content"/>
        </w:behaviors>
        <w:guid w:val="{206A822A-2B5B-432C-B07C-5D07FDE24831}"/>
      </w:docPartPr>
      <w:docPartBody>
        <w:p w:rsidR="00FB303F" w:rsidRDefault="006531B2" w:rsidP="006531B2">
          <w:pPr>
            <w:pStyle w:val="3415C7BE741C4306A623ADBC3AE9AE79"/>
          </w:pPr>
          <w:r w:rsidRPr="00CB18B9">
            <w:rPr>
              <w:rStyle w:val="PlaceholderText"/>
            </w:rPr>
            <w:t>Choose an item.</w:t>
          </w:r>
        </w:p>
      </w:docPartBody>
    </w:docPart>
    <w:docPart>
      <w:docPartPr>
        <w:name w:val="65A1AA2685024C269363BF32575E688D"/>
        <w:category>
          <w:name w:val="General"/>
          <w:gallery w:val="placeholder"/>
        </w:category>
        <w:types>
          <w:type w:val="bbPlcHdr"/>
        </w:types>
        <w:behaviors>
          <w:behavior w:val="content"/>
        </w:behaviors>
        <w:guid w:val="{F25A78A3-61C0-45D4-BC90-C5892B05F75E}"/>
      </w:docPartPr>
      <w:docPartBody>
        <w:p w:rsidR="00FB303F" w:rsidRDefault="006531B2" w:rsidP="006531B2">
          <w:pPr>
            <w:pStyle w:val="65A1AA2685024C269363BF32575E688D"/>
          </w:pPr>
          <w:r w:rsidRPr="00CB18B9">
            <w:rPr>
              <w:rStyle w:val="PlaceholderText"/>
            </w:rPr>
            <w:t>Choose an item.</w:t>
          </w:r>
        </w:p>
      </w:docPartBody>
    </w:docPart>
    <w:docPart>
      <w:docPartPr>
        <w:name w:val="1ED55A2D7F554BE3B604CACFF7AD80F1"/>
        <w:category>
          <w:name w:val="General"/>
          <w:gallery w:val="placeholder"/>
        </w:category>
        <w:types>
          <w:type w:val="bbPlcHdr"/>
        </w:types>
        <w:behaviors>
          <w:behavior w:val="content"/>
        </w:behaviors>
        <w:guid w:val="{14104D20-289F-42B5-9596-4AF4142EA8AA}"/>
      </w:docPartPr>
      <w:docPartBody>
        <w:p w:rsidR="00FB303F" w:rsidRDefault="006531B2" w:rsidP="006531B2">
          <w:pPr>
            <w:pStyle w:val="1ED55A2D7F554BE3B604CACFF7AD80F1"/>
          </w:pPr>
          <w:r w:rsidRPr="00CB18B9">
            <w:rPr>
              <w:rStyle w:val="PlaceholderText"/>
            </w:rPr>
            <w:t>Choose an item.</w:t>
          </w:r>
        </w:p>
      </w:docPartBody>
    </w:docPart>
    <w:docPart>
      <w:docPartPr>
        <w:name w:val="21EE8C4FE70142D89FC6A4B120EBE951"/>
        <w:category>
          <w:name w:val="General"/>
          <w:gallery w:val="placeholder"/>
        </w:category>
        <w:types>
          <w:type w:val="bbPlcHdr"/>
        </w:types>
        <w:behaviors>
          <w:behavior w:val="content"/>
        </w:behaviors>
        <w:guid w:val="{0824947F-D80F-4561-A5AD-CF6989008240}"/>
      </w:docPartPr>
      <w:docPartBody>
        <w:p w:rsidR="00FB303F" w:rsidRDefault="006531B2" w:rsidP="006531B2">
          <w:pPr>
            <w:pStyle w:val="21EE8C4FE70142D89FC6A4B120EBE951"/>
          </w:pPr>
          <w:r w:rsidRPr="00CB18B9">
            <w:rPr>
              <w:rStyle w:val="PlaceholderText"/>
            </w:rPr>
            <w:t>Choose an item.</w:t>
          </w:r>
        </w:p>
      </w:docPartBody>
    </w:docPart>
    <w:docPart>
      <w:docPartPr>
        <w:name w:val="05FD7C8C9C7749799C73DF3BBAB83F10"/>
        <w:category>
          <w:name w:val="General"/>
          <w:gallery w:val="placeholder"/>
        </w:category>
        <w:types>
          <w:type w:val="bbPlcHdr"/>
        </w:types>
        <w:behaviors>
          <w:behavior w:val="content"/>
        </w:behaviors>
        <w:guid w:val="{9F354E59-8892-4300-B7C1-E42A349A633C}"/>
      </w:docPartPr>
      <w:docPartBody>
        <w:p w:rsidR="00FB303F" w:rsidRDefault="006531B2" w:rsidP="006531B2">
          <w:pPr>
            <w:pStyle w:val="05FD7C8C9C7749799C73DF3BBAB83F10"/>
          </w:pPr>
          <w:r w:rsidRPr="00CB18B9">
            <w:rPr>
              <w:rStyle w:val="PlaceholderText"/>
            </w:rPr>
            <w:t>Choose an item.</w:t>
          </w:r>
        </w:p>
      </w:docPartBody>
    </w:docPart>
    <w:docPart>
      <w:docPartPr>
        <w:name w:val="3649EBE8388F4FC38C4375E00FFB02BE"/>
        <w:category>
          <w:name w:val="General"/>
          <w:gallery w:val="placeholder"/>
        </w:category>
        <w:types>
          <w:type w:val="bbPlcHdr"/>
        </w:types>
        <w:behaviors>
          <w:behavior w:val="content"/>
        </w:behaviors>
        <w:guid w:val="{DF0D063A-A519-4091-B98F-0F02476F8580}"/>
      </w:docPartPr>
      <w:docPartBody>
        <w:p w:rsidR="00FB303F" w:rsidRDefault="006531B2" w:rsidP="006531B2">
          <w:pPr>
            <w:pStyle w:val="3649EBE8388F4FC38C4375E00FFB02BE"/>
          </w:pPr>
          <w:r w:rsidRPr="00CB18B9">
            <w:rPr>
              <w:rStyle w:val="PlaceholderText"/>
            </w:rPr>
            <w:t>Choose an item.</w:t>
          </w:r>
        </w:p>
      </w:docPartBody>
    </w:docPart>
    <w:docPart>
      <w:docPartPr>
        <w:name w:val="58A00275E93646A79A32A84203D26E98"/>
        <w:category>
          <w:name w:val="General"/>
          <w:gallery w:val="placeholder"/>
        </w:category>
        <w:types>
          <w:type w:val="bbPlcHdr"/>
        </w:types>
        <w:behaviors>
          <w:behavior w:val="content"/>
        </w:behaviors>
        <w:guid w:val="{4CDDC4F8-A0AB-40EC-9749-AB823F2D1266}"/>
      </w:docPartPr>
      <w:docPartBody>
        <w:p w:rsidR="00FB303F" w:rsidRDefault="006531B2" w:rsidP="006531B2">
          <w:pPr>
            <w:pStyle w:val="58A00275E93646A79A32A84203D26E98"/>
          </w:pPr>
          <w:r w:rsidRPr="00CB18B9">
            <w:rPr>
              <w:rStyle w:val="PlaceholderText"/>
            </w:rPr>
            <w:t>Choose an item.</w:t>
          </w:r>
        </w:p>
      </w:docPartBody>
    </w:docPart>
    <w:docPart>
      <w:docPartPr>
        <w:name w:val="B55841D06F1F497A82ACEA0DEAFA3645"/>
        <w:category>
          <w:name w:val="General"/>
          <w:gallery w:val="placeholder"/>
        </w:category>
        <w:types>
          <w:type w:val="bbPlcHdr"/>
        </w:types>
        <w:behaviors>
          <w:behavior w:val="content"/>
        </w:behaviors>
        <w:guid w:val="{4E712B92-2B63-48E9-B180-DAABE4616404}"/>
      </w:docPartPr>
      <w:docPartBody>
        <w:p w:rsidR="00FB303F" w:rsidRDefault="006531B2" w:rsidP="006531B2">
          <w:pPr>
            <w:pStyle w:val="B55841D06F1F497A82ACEA0DEAFA3645"/>
          </w:pPr>
          <w:r w:rsidRPr="00CB18B9">
            <w:rPr>
              <w:rStyle w:val="PlaceholderText"/>
            </w:rPr>
            <w:t>Choose an item.</w:t>
          </w:r>
        </w:p>
      </w:docPartBody>
    </w:docPart>
    <w:docPart>
      <w:docPartPr>
        <w:name w:val="CF7EE8A92FBA45949CFA3183B7779592"/>
        <w:category>
          <w:name w:val="General"/>
          <w:gallery w:val="placeholder"/>
        </w:category>
        <w:types>
          <w:type w:val="bbPlcHdr"/>
        </w:types>
        <w:behaviors>
          <w:behavior w:val="content"/>
        </w:behaviors>
        <w:guid w:val="{4EE4F422-701D-462A-AF24-F52CB1F55317}"/>
      </w:docPartPr>
      <w:docPartBody>
        <w:p w:rsidR="00FB303F" w:rsidRDefault="006531B2" w:rsidP="006531B2">
          <w:pPr>
            <w:pStyle w:val="CF7EE8A92FBA45949CFA3183B7779592"/>
          </w:pPr>
          <w:r w:rsidRPr="00CB18B9">
            <w:rPr>
              <w:rStyle w:val="PlaceholderText"/>
            </w:rPr>
            <w:t>Choose an item.</w:t>
          </w:r>
        </w:p>
      </w:docPartBody>
    </w:docPart>
    <w:docPart>
      <w:docPartPr>
        <w:name w:val="26E9742A754A488C8B1EF3DBAEA35400"/>
        <w:category>
          <w:name w:val="General"/>
          <w:gallery w:val="placeholder"/>
        </w:category>
        <w:types>
          <w:type w:val="bbPlcHdr"/>
        </w:types>
        <w:behaviors>
          <w:behavior w:val="content"/>
        </w:behaviors>
        <w:guid w:val="{4AACDABB-94B8-4619-80DB-74C1B5030386}"/>
      </w:docPartPr>
      <w:docPartBody>
        <w:p w:rsidR="00FB303F" w:rsidRDefault="006531B2" w:rsidP="006531B2">
          <w:pPr>
            <w:pStyle w:val="26E9742A754A488C8B1EF3DBAEA35400"/>
          </w:pPr>
          <w:r w:rsidRPr="00CB18B9">
            <w:rPr>
              <w:rStyle w:val="PlaceholderText"/>
            </w:rPr>
            <w:t>Choose an item.</w:t>
          </w:r>
        </w:p>
      </w:docPartBody>
    </w:docPart>
    <w:docPart>
      <w:docPartPr>
        <w:name w:val="17D415C459C94807ABE39D7CECEE4D35"/>
        <w:category>
          <w:name w:val="General"/>
          <w:gallery w:val="placeholder"/>
        </w:category>
        <w:types>
          <w:type w:val="bbPlcHdr"/>
        </w:types>
        <w:behaviors>
          <w:behavior w:val="content"/>
        </w:behaviors>
        <w:guid w:val="{F73350DD-F587-4FD9-AD0D-334BF4B7D154}"/>
      </w:docPartPr>
      <w:docPartBody>
        <w:p w:rsidR="00FB303F" w:rsidRDefault="006531B2" w:rsidP="006531B2">
          <w:pPr>
            <w:pStyle w:val="17D415C459C94807ABE39D7CECEE4D35"/>
          </w:pPr>
          <w:r w:rsidRPr="00CB18B9">
            <w:rPr>
              <w:rStyle w:val="PlaceholderText"/>
            </w:rPr>
            <w:t>Choose an item.</w:t>
          </w:r>
        </w:p>
      </w:docPartBody>
    </w:docPart>
    <w:docPart>
      <w:docPartPr>
        <w:name w:val="3E6D3C6325E54DFF9B0DEC8AD0AE7FBB"/>
        <w:category>
          <w:name w:val="General"/>
          <w:gallery w:val="placeholder"/>
        </w:category>
        <w:types>
          <w:type w:val="bbPlcHdr"/>
        </w:types>
        <w:behaviors>
          <w:behavior w:val="content"/>
        </w:behaviors>
        <w:guid w:val="{AAE32F86-303D-4D1A-8BED-19768B402989}"/>
      </w:docPartPr>
      <w:docPartBody>
        <w:p w:rsidR="00FB303F" w:rsidRDefault="006531B2" w:rsidP="006531B2">
          <w:pPr>
            <w:pStyle w:val="3E6D3C6325E54DFF9B0DEC8AD0AE7FBB"/>
          </w:pPr>
          <w:r w:rsidRPr="00CB18B9">
            <w:rPr>
              <w:rStyle w:val="PlaceholderText"/>
            </w:rPr>
            <w:t>Choose an item.</w:t>
          </w:r>
        </w:p>
      </w:docPartBody>
    </w:docPart>
    <w:docPart>
      <w:docPartPr>
        <w:name w:val="F39429A576D54C3698F54B5288ADD53A"/>
        <w:category>
          <w:name w:val="General"/>
          <w:gallery w:val="placeholder"/>
        </w:category>
        <w:types>
          <w:type w:val="bbPlcHdr"/>
        </w:types>
        <w:behaviors>
          <w:behavior w:val="content"/>
        </w:behaviors>
        <w:guid w:val="{47D8B06D-19C0-4573-A588-7B2B15366C10}"/>
      </w:docPartPr>
      <w:docPartBody>
        <w:p w:rsidR="00FB303F" w:rsidRDefault="006531B2" w:rsidP="006531B2">
          <w:pPr>
            <w:pStyle w:val="F39429A576D54C3698F54B5288ADD53A"/>
          </w:pPr>
          <w:r w:rsidRPr="00CB18B9">
            <w:rPr>
              <w:rStyle w:val="PlaceholderText"/>
            </w:rPr>
            <w:t>Choose an item.</w:t>
          </w:r>
        </w:p>
      </w:docPartBody>
    </w:docPart>
    <w:docPart>
      <w:docPartPr>
        <w:name w:val="4441270473C342E9B82D5FDB43561F7D"/>
        <w:category>
          <w:name w:val="General"/>
          <w:gallery w:val="placeholder"/>
        </w:category>
        <w:types>
          <w:type w:val="bbPlcHdr"/>
        </w:types>
        <w:behaviors>
          <w:behavior w:val="content"/>
        </w:behaviors>
        <w:guid w:val="{BDDE91BC-5B64-4A46-8CCA-C11ECCF657C7}"/>
      </w:docPartPr>
      <w:docPartBody>
        <w:p w:rsidR="00FB303F" w:rsidRDefault="006531B2" w:rsidP="006531B2">
          <w:pPr>
            <w:pStyle w:val="4441270473C342E9B82D5FDB43561F7D"/>
          </w:pPr>
          <w:r w:rsidRPr="00CB18B9">
            <w:rPr>
              <w:rStyle w:val="PlaceholderText"/>
            </w:rPr>
            <w:t>Choose an item.</w:t>
          </w:r>
        </w:p>
      </w:docPartBody>
    </w:docPart>
    <w:docPart>
      <w:docPartPr>
        <w:name w:val="F6E56B763B4F4C999FC533E6B5875504"/>
        <w:category>
          <w:name w:val="General"/>
          <w:gallery w:val="placeholder"/>
        </w:category>
        <w:types>
          <w:type w:val="bbPlcHdr"/>
        </w:types>
        <w:behaviors>
          <w:behavior w:val="content"/>
        </w:behaviors>
        <w:guid w:val="{D44505E6-0393-4B24-B326-D1F158C23F90}"/>
      </w:docPartPr>
      <w:docPartBody>
        <w:p w:rsidR="00FB303F" w:rsidRDefault="006531B2" w:rsidP="006531B2">
          <w:pPr>
            <w:pStyle w:val="F6E56B763B4F4C999FC533E6B5875504"/>
          </w:pPr>
          <w:r w:rsidRPr="00CB18B9">
            <w:rPr>
              <w:rStyle w:val="PlaceholderText"/>
            </w:rPr>
            <w:t>Choose an item.</w:t>
          </w:r>
        </w:p>
      </w:docPartBody>
    </w:docPart>
    <w:docPart>
      <w:docPartPr>
        <w:name w:val="B21CE2CBBBA4453B8A77407544020864"/>
        <w:category>
          <w:name w:val="General"/>
          <w:gallery w:val="placeholder"/>
        </w:category>
        <w:types>
          <w:type w:val="bbPlcHdr"/>
        </w:types>
        <w:behaviors>
          <w:behavior w:val="content"/>
        </w:behaviors>
        <w:guid w:val="{381CFE60-1940-4242-AABD-BF612123B80E}"/>
      </w:docPartPr>
      <w:docPartBody>
        <w:p w:rsidR="00FB303F" w:rsidRDefault="006531B2" w:rsidP="006531B2">
          <w:pPr>
            <w:pStyle w:val="B21CE2CBBBA4453B8A77407544020864"/>
          </w:pPr>
          <w:r w:rsidRPr="00CB18B9">
            <w:rPr>
              <w:rStyle w:val="PlaceholderText"/>
            </w:rPr>
            <w:t>Choose an item.</w:t>
          </w:r>
        </w:p>
      </w:docPartBody>
    </w:docPart>
    <w:docPart>
      <w:docPartPr>
        <w:name w:val="3CC7B4295E2B47388D96B1388033800B"/>
        <w:category>
          <w:name w:val="General"/>
          <w:gallery w:val="placeholder"/>
        </w:category>
        <w:types>
          <w:type w:val="bbPlcHdr"/>
        </w:types>
        <w:behaviors>
          <w:behavior w:val="content"/>
        </w:behaviors>
        <w:guid w:val="{76FB8767-28C2-42E5-9042-957F7ECE8C8C}"/>
      </w:docPartPr>
      <w:docPartBody>
        <w:p w:rsidR="00FB303F" w:rsidRDefault="006531B2" w:rsidP="006531B2">
          <w:pPr>
            <w:pStyle w:val="3CC7B4295E2B47388D96B1388033800B"/>
          </w:pPr>
          <w:r w:rsidRPr="00CB18B9">
            <w:rPr>
              <w:rStyle w:val="PlaceholderText"/>
            </w:rPr>
            <w:t>Choose an item.</w:t>
          </w:r>
        </w:p>
      </w:docPartBody>
    </w:docPart>
    <w:docPart>
      <w:docPartPr>
        <w:name w:val="C003D1EE5EE9451FA8621A40481C1F91"/>
        <w:category>
          <w:name w:val="General"/>
          <w:gallery w:val="placeholder"/>
        </w:category>
        <w:types>
          <w:type w:val="bbPlcHdr"/>
        </w:types>
        <w:behaviors>
          <w:behavior w:val="content"/>
        </w:behaviors>
        <w:guid w:val="{39638367-D81A-4AF9-9884-91DEEC5AB94D}"/>
      </w:docPartPr>
      <w:docPartBody>
        <w:p w:rsidR="00FB303F" w:rsidRDefault="006531B2" w:rsidP="006531B2">
          <w:pPr>
            <w:pStyle w:val="C003D1EE5EE9451FA8621A40481C1F91"/>
          </w:pPr>
          <w:r w:rsidRPr="00CB18B9">
            <w:rPr>
              <w:rStyle w:val="PlaceholderText"/>
            </w:rPr>
            <w:t>Choose an item.</w:t>
          </w:r>
        </w:p>
      </w:docPartBody>
    </w:docPart>
    <w:docPart>
      <w:docPartPr>
        <w:name w:val="35DDA188A3DC469287470C638E5BFC06"/>
        <w:category>
          <w:name w:val="General"/>
          <w:gallery w:val="placeholder"/>
        </w:category>
        <w:types>
          <w:type w:val="bbPlcHdr"/>
        </w:types>
        <w:behaviors>
          <w:behavior w:val="content"/>
        </w:behaviors>
        <w:guid w:val="{760EFDA4-0651-4E8E-B1FE-D316C5CAC965}"/>
      </w:docPartPr>
      <w:docPartBody>
        <w:p w:rsidR="00FB303F" w:rsidRDefault="006531B2" w:rsidP="006531B2">
          <w:pPr>
            <w:pStyle w:val="35DDA188A3DC469287470C638E5BFC06"/>
          </w:pPr>
          <w:r w:rsidRPr="00CB18B9">
            <w:rPr>
              <w:rStyle w:val="PlaceholderText"/>
            </w:rPr>
            <w:t>Choose an item.</w:t>
          </w:r>
        </w:p>
      </w:docPartBody>
    </w:docPart>
    <w:docPart>
      <w:docPartPr>
        <w:name w:val="D4C51D3AD0C54698B6BB81C9B72DEE29"/>
        <w:category>
          <w:name w:val="General"/>
          <w:gallery w:val="placeholder"/>
        </w:category>
        <w:types>
          <w:type w:val="bbPlcHdr"/>
        </w:types>
        <w:behaviors>
          <w:behavior w:val="content"/>
        </w:behaviors>
        <w:guid w:val="{051AE86B-7126-4B9E-965A-9A71DAAF6228}"/>
      </w:docPartPr>
      <w:docPartBody>
        <w:p w:rsidR="00FB303F" w:rsidRDefault="006531B2" w:rsidP="006531B2">
          <w:pPr>
            <w:pStyle w:val="D4C51D3AD0C54698B6BB81C9B72DEE29"/>
          </w:pPr>
          <w:r w:rsidRPr="00CB18B9">
            <w:rPr>
              <w:rStyle w:val="PlaceholderText"/>
            </w:rPr>
            <w:t>Choose an item.</w:t>
          </w:r>
        </w:p>
      </w:docPartBody>
    </w:docPart>
    <w:docPart>
      <w:docPartPr>
        <w:name w:val="8D4BFE4E277C4CDD83898A1B35D2D7B6"/>
        <w:category>
          <w:name w:val="General"/>
          <w:gallery w:val="placeholder"/>
        </w:category>
        <w:types>
          <w:type w:val="bbPlcHdr"/>
        </w:types>
        <w:behaviors>
          <w:behavior w:val="content"/>
        </w:behaviors>
        <w:guid w:val="{2CF5FF95-DD32-4663-93AD-79E1E14D2663}"/>
      </w:docPartPr>
      <w:docPartBody>
        <w:p w:rsidR="00FB303F" w:rsidRDefault="006531B2" w:rsidP="006531B2">
          <w:pPr>
            <w:pStyle w:val="8D4BFE4E277C4CDD83898A1B35D2D7B6"/>
          </w:pPr>
          <w:r w:rsidRPr="00CB18B9">
            <w:rPr>
              <w:rStyle w:val="PlaceholderText"/>
            </w:rPr>
            <w:t>Choose an item.</w:t>
          </w:r>
        </w:p>
      </w:docPartBody>
    </w:docPart>
    <w:docPart>
      <w:docPartPr>
        <w:name w:val="E5A2D84457504A318CF9308E86560C68"/>
        <w:category>
          <w:name w:val="General"/>
          <w:gallery w:val="placeholder"/>
        </w:category>
        <w:types>
          <w:type w:val="bbPlcHdr"/>
        </w:types>
        <w:behaviors>
          <w:behavior w:val="content"/>
        </w:behaviors>
        <w:guid w:val="{026BE753-FEFB-42EC-83F8-B13F594572CD}"/>
      </w:docPartPr>
      <w:docPartBody>
        <w:p w:rsidR="00FB303F" w:rsidRDefault="006531B2" w:rsidP="006531B2">
          <w:pPr>
            <w:pStyle w:val="E5A2D84457504A318CF9308E86560C68"/>
          </w:pPr>
          <w:r w:rsidRPr="00CB18B9">
            <w:rPr>
              <w:rStyle w:val="PlaceholderText"/>
            </w:rPr>
            <w:t>Choose an item.</w:t>
          </w:r>
        </w:p>
      </w:docPartBody>
    </w:docPart>
    <w:docPart>
      <w:docPartPr>
        <w:name w:val="E6623C68A0EA451F926D010BE1F0844F"/>
        <w:category>
          <w:name w:val="General"/>
          <w:gallery w:val="placeholder"/>
        </w:category>
        <w:types>
          <w:type w:val="bbPlcHdr"/>
        </w:types>
        <w:behaviors>
          <w:behavior w:val="content"/>
        </w:behaviors>
        <w:guid w:val="{4C840035-3FE3-4C48-BD4D-B43DC28C18A4}"/>
      </w:docPartPr>
      <w:docPartBody>
        <w:p w:rsidR="00FB303F" w:rsidRDefault="006531B2" w:rsidP="006531B2">
          <w:pPr>
            <w:pStyle w:val="E6623C68A0EA451F926D010BE1F0844F"/>
          </w:pPr>
          <w:r w:rsidRPr="00CB18B9">
            <w:rPr>
              <w:rStyle w:val="PlaceholderText"/>
            </w:rPr>
            <w:t>Choose an item.</w:t>
          </w:r>
        </w:p>
      </w:docPartBody>
    </w:docPart>
    <w:docPart>
      <w:docPartPr>
        <w:name w:val="F750312B60B4410281E6E83A841D47B4"/>
        <w:category>
          <w:name w:val="General"/>
          <w:gallery w:val="placeholder"/>
        </w:category>
        <w:types>
          <w:type w:val="bbPlcHdr"/>
        </w:types>
        <w:behaviors>
          <w:behavior w:val="content"/>
        </w:behaviors>
        <w:guid w:val="{837B8533-EE04-43A0-A00D-C1A9EB0E2532}"/>
      </w:docPartPr>
      <w:docPartBody>
        <w:p w:rsidR="00FB303F" w:rsidRDefault="006531B2" w:rsidP="006531B2">
          <w:pPr>
            <w:pStyle w:val="F750312B60B4410281E6E83A841D47B4"/>
          </w:pPr>
          <w:r w:rsidRPr="00CB18B9">
            <w:rPr>
              <w:rStyle w:val="PlaceholderText"/>
            </w:rPr>
            <w:t>Choose an item.</w:t>
          </w:r>
        </w:p>
      </w:docPartBody>
    </w:docPart>
    <w:docPart>
      <w:docPartPr>
        <w:name w:val="2D051D462AF341FDB2F9E9403AEABC46"/>
        <w:category>
          <w:name w:val="General"/>
          <w:gallery w:val="placeholder"/>
        </w:category>
        <w:types>
          <w:type w:val="bbPlcHdr"/>
        </w:types>
        <w:behaviors>
          <w:behavior w:val="content"/>
        </w:behaviors>
        <w:guid w:val="{D66C5205-D288-4594-86EF-D1F91B292410}"/>
      </w:docPartPr>
      <w:docPartBody>
        <w:p w:rsidR="00FB303F" w:rsidRDefault="006531B2" w:rsidP="006531B2">
          <w:pPr>
            <w:pStyle w:val="2D051D462AF341FDB2F9E9403AEABC46"/>
          </w:pPr>
          <w:r w:rsidRPr="00CB18B9">
            <w:rPr>
              <w:rStyle w:val="PlaceholderText"/>
            </w:rPr>
            <w:t>Choose an item.</w:t>
          </w:r>
        </w:p>
      </w:docPartBody>
    </w:docPart>
    <w:docPart>
      <w:docPartPr>
        <w:name w:val="A82EDEC43CE04262BC0B4F355F984BA2"/>
        <w:category>
          <w:name w:val="General"/>
          <w:gallery w:val="placeholder"/>
        </w:category>
        <w:types>
          <w:type w:val="bbPlcHdr"/>
        </w:types>
        <w:behaviors>
          <w:behavior w:val="content"/>
        </w:behaviors>
        <w:guid w:val="{7F938557-3920-4A18-8AF2-075A1B1F0DE4}"/>
      </w:docPartPr>
      <w:docPartBody>
        <w:p w:rsidR="00FB303F" w:rsidRDefault="006531B2" w:rsidP="006531B2">
          <w:pPr>
            <w:pStyle w:val="A82EDEC43CE04262BC0B4F355F984BA2"/>
          </w:pPr>
          <w:r w:rsidRPr="00CB18B9">
            <w:rPr>
              <w:rStyle w:val="PlaceholderText"/>
            </w:rPr>
            <w:t>Choose an item.</w:t>
          </w:r>
        </w:p>
      </w:docPartBody>
    </w:docPart>
    <w:docPart>
      <w:docPartPr>
        <w:name w:val="6CA2C97385504543A0D767C660B5AEF5"/>
        <w:category>
          <w:name w:val="General"/>
          <w:gallery w:val="placeholder"/>
        </w:category>
        <w:types>
          <w:type w:val="bbPlcHdr"/>
        </w:types>
        <w:behaviors>
          <w:behavior w:val="content"/>
        </w:behaviors>
        <w:guid w:val="{23FBE808-9949-4AA1-9763-21769EDD81A6}"/>
      </w:docPartPr>
      <w:docPartBody>
        <w:p w:rsidR="00BC4D65" w:rsidRDefault="00BC4D65" w:rsidP="00BC4D65">
          <w:pPr>
            <w:pStyle w:val="6CA2C97385504543A0D767C660B5AEF5"/>
          </w:pPr>
          <w:r w:rsidRPr="00CB18B9">
            <w:rPr>
              <w:rStyle w:val="PlaceholderText"/>
            </w:rPr>
            <w:t>Choose an item.</w:t>
          </w:r>
        </w:p>
      </w:docPartBody>
    </w:docPart>
    <w:docPart>
      <w:docPartPr>
        <w:name w:val="A6A9387AFDE24E1CBDA11FF00CE90832"/>
        <w:category>
          <w:name w:val="General"/>
          <w:gallery w:val="placeholder"/>
        </w:category>
        <w:types>
          <w:type w:val="bbPlcHdr"/>
        </w:types>
        <w:behaviors>
          <w:behavior w:val="content"/>
        </w:behaviors>
        <w:guid w:val="{A4A25FEF-E170-4B1E-959E-1B7F5B9C36C4}"/>
      </w:docPartPr>
      <w:docPartBody>
        <w:p w:rsidR="00BC4D65" w:rsidRDefault="00BC4D65" w:rsidP="00BC4D65">
          <w:pPr>
            <w:pStyle w:val="A6A9387AFDE24E1CBDA11FF00CE90832"/>
          </w:pPr>
          <w:r w:rsidRPr="00CB18B9">
            <w:rPr>
              <w:rStyle w:val="PlaceholderText"/>
            </w:rPr>
            <w:t>Choose an item.</w:t>
          </w:r>
        </w:p>
      </w:docPartBody>
    </w:docPart>
    <w:docPart>
      <w:docPartPr>
        <w:name w:val="1FB19C34AFEF49F8AB40C96D88222AA8"/>
        <w:category>
          <w:name w:val="General"/>
          <w:gallery w:val="placeholder"/>
        </w:category>
        <w:types>
          <w:type w:val="bbPlcHdr"/>
        </w:types>
        <w:behaviors>
          <w:behavior w:val="content"/>
        </w:behaviors>
        <w:guid w:val="{3B124C9B-94C2-4B5A-956F-74DC198788CC}"/>
      </w:docPartPr>
      <w:docPartBody>
        <w:p w:rsidR="00BC4D65" w:rsidRDefault="00BC4D65" w:rsidP="00BC4D65">
          <w:pPr>
            <w:pStyle w:val="1FB19C34AFEF49F8AB40C96D88222AA8"/>
          </w:pPr>
          <w:r w:rsidRPr="00CB18B9">
            <w:rPr>
              <w:rStyle w:val="PlaceholderText"/>
            </w:rPr>
            <w:t>Choose an item.</w:t>
          </w:r>
        </w:p>
      </w:docPartBody>
    </w:docPart>
    <w:docPart>
      <w:docPartPr>
        <w:name w:val="B5A7A774F12F47F9BA00D4B63FF905FE"/>
        <w:category>
          <w:name w:val="General"/>
          <w:gallery w:val="placeholder"/>
        </w:category>
        <w:types>
          <w:type w:val="bbPlcHdr"/>
        </w:types>
        <w:behaviors>
          <w:behavior w:val="content"/>
        </w:behaviors>
        <w:guid w:val="{06A369E2-5075-4067-BACF-244D6824BCD2}"/>
      </w:docPartPr>
      <w:docPartBody>
        <w:p w:rsidR="00BC4D65" w:rsidRDefault="00BC4D65" w:rsidP="00BC4D65">
          <w:pPr>
            <w:pStyle w:val="B5A7A774F12F47F9BA00D4B63FF905FE"/>
          </w:pPr>
          <w:r w:rsidRPr="00CB18B9">
            <w:rPr>
              <w:rStyle w:val="PlaceholderText"/>
            </w:rPr>
            <w:t>Choose an item.</w:t>
          </w:r>
        </w:p>
      </w:docPartBody>
    </w:docPart>
    <w:docPart>
      <w:docPartPr>
        <w:name w:val="0B984BF759C944308E075FE662D8F4FA"/>
        <w:category>
          <w:name w:val="General"/>
          <w:gallery w:val="placeholder"/>
        </w:category>
        <w:types>
          <w:type w:val="bbPlcHdr"/>
        </w:types>
        <w:behaviors>
          <w:behavior w:val="content"/>
        </w:behaviors>
        <w:guid w:val="{B7D74771-64BB-4B19-BC2A-43155EBDE7E9}"/>
      </w:docPartPr>
      <w:docPartBody>
        <w:p w:rsidR="00BC4D65" w:rsidRDefault="00BC4D65" w:rsidP="00BC4D65">
          <w:pPr>
            <w:pStyle w:val="0B984BF759C944308E075FE662D8F4FA"/>
          </w:pPr>
          <w:r w:rsidRPr="00CB18B9">
            <w:rPr>
              <w:rStyle w:val="PlaceholderText"/>
            </w:rPr>
            <w:t>Choose an item.</w:t>
          </w:r>
        </w:p>
      </w:docPartBody>
    </w:docPart>
    <w:docPart>
      <w:docPartPr>
        <w:name w:val="178BD4452A2648E28CB6D2317ED0CAEC"/>
        <w:category>
          <w:name w:val="General"/>
          <w:gallery w:val="placeholder"/>
        </w:category>
        <w:types>
          <w:type w:val="bbPlcHdr"/>
        </w:types>
        <w:behaviors>
          <w:behavior w:val="content"/>
        </w:behaviors>
        <w:guid w:val="{8F3A9D21-C06D-4209-A4B9-C9C5A7DF2098}"/>
      </w:docPartPr>
      <w:docPartBody>
        <w:p w:rsidR="00BC4D65" w:rsidRDefault="00BC4D65" w:rsidP="00BC4D65">
          <w:pPr>
            <w:pStyle w:val="178BD4452A2648E28CB6D2317ED0CAEC"/>
          </w:pPr>
          <w:r w:rsidRPr="00CB18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B2"/>
    <w:rsid w:val="00273D96"/>
    <w:rsid w:val="006531B2"/>
    <w:rsid w:val="00BC4D65"/>
    <w:rsid w:val="00EC5690"/>
    <w:rsid w:val="00FB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D65"/>
    <w:rPr>
      <w:color w:val="808080"/>
    </w:rPr>
  </w:style>
  <w:style w:type="paragraph" w:customStyle="1" w:styleId="01D6E0AE1735467C83552C872F7652EB">
    <w:name w:val="01D6E0AE1735467C83552C872F7652EB"/>
    <w:rsid w:val="006531B2"/>
  </w:style>
  <w:style w:type="paragraph" w:customStyle="1" w:styleId="8B420E6F41E94628A42F1147121D7174">
    <w:name w:val="8B420E6F41E94628A42F1147121D7174"/>
    <w:rsid w:val="006531B2"/>
  </w:style>
  <w:style w:type="paragraph" w:customStyle="1" w:styleId="8FA71B8123D041FDBB62582E11EAA7C4">
    <w:name w:val="8FA71B8123D041FDBB62582E11EAA7C4"/>
    <w:rsid w:val="006531B2"/>
  </w:style>
  <w:style w:type="paragraph" w:customStyle="1" w:styleId="1477A9392436481BAE326FCDD4D78CBF">
    <w:name w:val="1477A9392436481BAE326FCDD4D78CBF"/>
    <w:rsid w:val="006531B2"/>
  </w:style>
  <w:style w:type="paragraph" w:customStyle="1" w:styleId="CB6590314DAB401190951116E1C43F8E">
    <w:name w:val="CB6590314DAB401190951116E1C43F8E"/>
    <w:rsid w:val="006531B2"/>
  </w:style>
  <w:style w:type="paragraph" w:customStyle="1" w:styleId="BD69DFA9E1D34B6E857C441C0E5D74CB">
    <w:name w:val="BD69DFA9E1D34B6E857C441C0E5D74CB"/>
    <w:rsid w:val="006531B2"/>
  </w:style>
  <w:style w:type="paragraph" w:customStyle="1" w:styleId="76BA4C968BE84428B00DC9F6359F67DB">
    <w:name w:val="76BA4C968BE84428B00DC9F6359F67DB"/>
    <w:rsid w:val="006531B2"/>
  </w:style>
  <w:style w:type="paragraph" w:customStyle="1" w:styleId="52B4332BB1054AE6870488084795DABE">
    <w:name w:val="52B4332BB1054AE6870488084795DABE"/>
    <w:rsid w:val="006531B2"/>
  </w:style>
  <w:style w:type="paragraph" w:customStyle="1" w:styleId="3DEF6373D26449719D6A49351ABCFA5A">
    <w:name w:val="3DEF6373D26449719D6A49351ABCFA5A"/>
    <w:rsid w:val="006531B2"/>
  </w:style>
  <w:style w:type="paragraph" w:customStyle="1" w:styleId="4686384D81F94D458CCB2B34B533DE00">
    <w:name w:val="4686384D81F94D458CCB2B34B533DE00"/>
    <w:rsid w:val="006531B2"/>
  </w:style>
  <w:style w:type="paragraph" w:customStyle="1" w:styleId="2091B1F1096B45E4BC60F4496A7A9508">
    <w:name w:val="2091B1F1096B45E4BC60F4496A7A9508"/>
    <w:rsid w:val="006531B2"/>
  </w:style>
  <w:style w:type="paragraph" w:customStyle="1" w:styleId="003BF11D4FBC40C8A7B195D3F1D81247">
    <w:name w:val="003BF11D4FBC40C8A7B195D3F1D81247"/>
    <w:rsid w:val="006531B2"/>
  </w:style>
  <w:style w:type="paragraph" w:customStyle="1" w:styleId="4DC8D3C021DA4105AEF735AB18C8FC18">
    <w:name w:val="4DC8D3C021DA4105AEF735AB18C8FC18"/>
    <w:rsid w:val="006531B2"/>
  </w:style>
  <w:style w:type="paragraph" w:customStyle="1" w:styleId="E372AF8A531E4D04B85B18E54E7E2DD8">
    <w:name w:val="E372AF8A531E4D04B85B18E54E7E2DD8"/>
    <w:rsid w:val="006531B2"/>
  </w:style>
  <w:style w:type="paragraph" w:customStyle="1" w:styleId="D7C58757705B4E91943196F240592F11">
    <w:name w:val="D7C58757705B4E91943196F240592F11"/>
    <w:rsid w:val="006531B2"/>
  </w:style>
  <w:style w:type="paragraph" w:customStyle="1" w:styleId="BA65F1DE5197483090FF0BCAD28C0511">
    <w:name w:val="BA65F1DE5197483090FF0BCAD28C0511"/>
    <w:rsid w:val="006531B2"/>
  </w:style>
  <w:style w:type="paragraph" w:customStyle="1" w:styleId="7D95AE3DF90344499024EBD573773110">
    <w:name w:val="7D95AE3DF90344499024EBD573773110"/>
    <w:rsid w:val="006531B2"/>
  </w:style>
  <w:style w:type="paragraph" w:customStyle="1" w:styleId="12EFC0F69A384733A340EE3589CF2B97">
    <w:name w:val="12EFC0F69A384733A340EE3589CF2B97"/>
    <w:rsid w:val="006531B2"/>
  </w:style>
  <w:style w:type="paragraph" w:customStyle="1" w:styleId="A90C30ACEDCD476A8EB0208BB9A6E01D">
    <w:name w:val="A90C30ACEDCD476A8EB0208BB9A6E01D"/>
    <w:rsid w:val="006531B2"/>
  </w:style>
  <w:style w:type="paragraph" w:customStyle="1" w:styleId="A5288A3C0D914E2BB8FBF8D21607EAF3">
    <w:name w:val="A5288A3C0D914E2BB8FBF8D21607EAF3"/>
    <w:rsid w:val="006531B2"/>
  </w:style>
  <w:style w:type="paragraph" w:customStyle="1" w:styleId="51A4ABF0ACFD453188CC79E358375E6A">
    <w:name w:val="51A4ABF0ACFD453188CC79E358375E6A"/>
    <w:rsid w:val="006531B2"/>
  </w:style>
  <w:style w:type="paragraph" w:customStyle="1" w:styleId="D0FE8A1400AA41E2ADCAEBA189F85379">
    <w:name w:val="D0FE8A1400AA41E2ADCAEBA189F85379"/>
    <w:rsid w:val="006531B2"/>
  </w:style>
  <w:style w:type="paragraph" w:customStyle="1" w:styleId="A1FB9B0CEA904C2C8D4D0FE446C4AC4F">
    <w:name w:val="A1FB9B0CEA904C2C8D4D0FE446C4AC4F"/>
    <w:rsid w:val="006531B2"/>
  </w:style>
  <w:style w:type="paragraph" w:customStyle="1" w:styleId="59C3A6D815F04B92A5BDA922BA171065">
    <w:name w:val="59C3A6D815F04B92A5BDA922BA171065"/>
    <w:rsid w:val="006531B2"/>
  </w:style>
  <w:style w:type="paragraph" w:customStyle="1" w:styleId="0A320866E89F4DF7B848E83EE60E23D7">
    <w:name w:val="0A320866E89F4DF7B848E83EE60E23D7"/>
    <w:rsid w:val="006531B2"/>
  </w:style>
  <w:style w:type="paragraph" w:customStyle="1" w:styleId="10A841E2D7A340A79E0578AD37F39E51">
    <w:name w:val="10A841E2D7A340A79E0578AD37F39E51"/>
    <w:rsid w:val="006531B2"/>
  </w:style>
  <w:style w:type="paragraph" w:customStyle="1" w:styleId="FC9D09E4041942C4B9DC721701B77344">
    <w:name w:val="FC9D09E4041942C4B9DC721701B77344"/>
    <w:rsid w:val="006531B2"/>
  </w:style>
  <w:style w:type="paragraph" w:customStyle="1" w:styleId="C623494DD5EA4D9AB7A832B348D28EAD">
    <w:name w:val="C623494DD5EA4D9AB7A832B348D28EAD"/>
    <w:rsid w:val="006531B2"/>
  </w:style>
  <w:style w:type="paragraph" w:customStyle="1" w:styleId="FFD0BC699B274FEDAAC436867DCEE54E">
    <w:name w:val="FFD0BC699B274FEDAAC436867DCEE54E"/>
    <w:rsid w:val="006531B2"/>
  </w:style>
  <w:style w:type="paragraph" w:customStyle="1" w:styleId="CE1F426955BD4F23BE4EA55640995C42">
    <w:name w:val="CE1F426955BD4F23BE4EA55640995C42"/>
    <w:rsid w:val="006531B2"/>
  </w:style>
  <w:style w:type="paragraph" w:customStyle="1" w:styleId="1BE2E4C0D3F64DFB8D76F834F698C963">
    <w:name w:val="1BE2E4C0D3F64DFB8D76F834F698C963"/>
    <w:rsid w:val="006531B2"/>
  </w:style>
  <w:style w:type="paragraph" w:customStyle="1" w:styleId="FD9103C6D7B04391A0BB0C8259291E55">
    <w:name w:val="FD9103C6D7B04391A0BB0C8259291E55"/>
    <w:rsid w:val="006531B2"/>
  </w:style>
  <w:style w:type="paragraph" w:customStyle="1" w:styleId="9458CCEEA7174587B3970CED652E4F58">
    <w:name w:val="9458CCEEA7174587B3970CED652E4F58"/>
    <w:rsid w:val="006531B2"/>
  </w:style>
  <w:style w:type="paragraph" w:customStyle="1" w:styleId="06DD5B33C6ED42CF940DF65E96B16F79">
    <w:name w:val="06DD5B33C6ED42CF940DF65E96B16F79"/>
    <w:rsid w:val="006531B2"/>
  </w:style>
  <w:style w:type="paragraph" w:customStyle="1" w:styleId="50D81EB4C5F4404EA17FFAFF37FA01A6">
    <w:name w:val="50D81EB4C5F4404EA17FFAFF37FA01A6"/>
    <w:rsid w:val="006531B2"/>
  </w:style>
  <w:style w:type="paragraph" w:customStyle="1" w:styleId="F276FB8A2336481B957A864A1D24F05C">
    <w:name w:val="F276FB8A2336481B957A864A1D24F05C"/>
    <w:rsid w:val="006531B2"/>
  </w:style>
  <w:style w:type="paragraph" w:customStyle="1" w:styleId="3AC1F79827254E6FB707913E1BFABFBB">
    <w:name w:val="3AC1F79827254E6FB707913E1BFABFBB"/>
    <w:rsid w:val="006531B2"/>
  </w:style>
  <w:style w:type="paragraph" w:customStyle="1" w:styleId="F80EC25DFD3646DE87FCB7FCFD968EED">
    <w:name w:val="F80EC25DFD3646DE87FCB7FCFD968EED"/>
    <w:rsid w:val="006531B2"/>
  </w:style>
  <w:style w:type="paragraph" w:customStyle="1" w:styleId="C1BC5DD0C8B443188A22696E23E9E051">
    <w:name w:val="C1BC5DD0C8B443188A22696E23E9E051"/>
    <w:rsid w:val="006531B2"/>
  </w:style>
  <w:style w:type="paragraph" w:customStyle="1" w:styleId="0BCBB13EE31C49C9A73C484A46A6DD65">
    <w:name w:val="0BCBB13EE31C49C9A73C484A46A6DD65"/>
    <w:rsid w:val="006531B2"/>
  </w:style>
  <w:style w:type="paragraph" w:customStyle="1" w:styleId="353D9FF20AB649F284D7E268196E2E78">
    <w:name w:val="353D9FF20AB649F284D7E268196E2E78"/>
    <w:rsid w:val="006531B2"/>
  </w:style>
  <w:style w:type="paragraph" w:customStyle="1" w:styleId="8AFDFAB18DF74853B2275A436C93D091">
    <w:name w:val="8AFDFAB18DF74853B2275A436C93D091"/>
    <w:rsid w:val="006531B2"/>
  </w:style>
  <w:style w:type="paragraph" w:customStyle="1" w:styleId="6FC5BD46F34E47ED931783827D433E2E">
    <w:name w:val="6FC5BD46F34E47ED931783827D433E2E"/>
    <w:rsid w:val="006531B2"/>
  </w:style>
  <w:style w:type="paragraph" w:customStyle="1" w:styleId="AC758034B45748E397B741037A202024">
    <w:name w:val="AC758034B45748E397B741037A202024"/>
    <w:rsid w:val="006531B2"/>
  </w:style>
  <w:style w:type="paragraph" w:customStyle="1" w:styleId="C0F8D1D036B34ED0BBFDE012F129BBEE">
    <w:name w:val="C0F8D1D036B34ED0BBFDE012F129BBEE"/>
    <w:rsid w:val="006531B2"/>
  </w:style>
  <w:style w:type="paragraph" w:customStyle="1" w:styleId="102A8CD645E44A488EF6CF755E855D5D">
    <w:name w:val="102A8CD645E44A488EF6CF755E855D5D"/>
    <w:rsid w:val="006531B2"/>
  </w:style>
  <w:style w:type="paragraph" w:customStyle="1" w:styleId="5E2B41B0D8824C8EB27A8817846A96E1">
    <w:name w:val="5E2B41B0D8824C8EB27A8817846A96E1"/>
    <w:rsid w:val="006531B2"/>
  </w:style>
  <w:style w:type="paragraph" w:customStyle="1" w:styleId="C340CECAFAA04D429B6E986AE45C022A">
    <w:name w:val="C340CECAFAA04D429B6E986AE45C022A"/>
    <w:rsid w:val="006531B2"/>
  </w:style>
  <w:style w:type="paragraph" w:customStyle="1" w:styleId="453EA27F7F324C1A97450057C9746E34">
    <w:name w:val="453EA27F7F324C1A97450057C9746E34"/>
    <w:rsid w:val="006531B2"/>
  </w:style>
  <w:style w:type="paragraph" w:customStyle="1" w:styleId="8DC07295B5EA4B5F839FA2DB3F1D5986">
    <w:name w:val="8DC07295B5EA4B5F839FA2DB3F1D5986"/>
    <w:rsid w:val="006531B2"/>
  </w:style>
  <w:style w:type="paragraph" w:customStyle="1" w:styleId="E8836C1106F04359A25E1FD6EA0D36E7">
    <w:name w:val="E8836C1106F04359A25E1FD6EA0D36E7"/>
    <w:rsid w:val="006531B2"/>
  </w:style>
  <w:style w:type="paragraph" w:customStyle="1" w:styleId="91B1CC8A4C98470593623BAC3F90298C">
    <w:name w:val="91B1CC8A4C98470593623BAC3F90298C"/>
    <w:rsid w:val="006531B2"/>
  </w:style>
  <w:style w:type="paragraph" w:customStyle="1" w:styleId="715F15C84BAB49398853D9F50B5AB148">
    <w:name w:val="715F15C84BAB49398853D9F50B5AB148"/>
    <w:rsid w:val="006531B2"/>
  </w:style>
  <w:style w:type="paragraph" w:customStyle="1" w:styleId="F01BDB039E144FB8B2EF52CD6BEECC6F">
    <w:name w:val="F01BDB039E144FB8B2EF52CD6BEECC6F"/>
    <w:rsid w:val="006531B2"/>
  </w:style>
  <w:style w:type="paragraph" w:customStyle="1" w:styleId="E381962BC6F44EEF80D346B7A3D0B4F1">
    <w:name w:val="E381962BC6F44EEF80D346B7A3D0B4F1"/>
    <w:rsid w:val="006531B2"/>
  </w:style>
  <w:style w:type="paragraph" w:customStyle="1" w:styleId="F48F84F97AC341F68A645888E794C268">
    <w:name w:val="F48F84F97AC341F68A645888E794C268"/>
    <w:rsid w:val="006531B2"/>
  </w:style>
  <w:style w:type="paragraph" w:customStyle="1" w:styleId="58AB50DD7E7847DD9E9C28C2A5774791">
    <w:name w:val="58AB50DD7E7847DD9E9C28C2A5774791"/>
    <w:rsid w:val="006531B2"/>
  </w:style>
  <w:style w:type="paragraph" w:customStyle="1" w:styleId="E6DB63BFBC06443F806C9A2FBDF62443">
    <w:name w:val="E6DB63BFBC06443F806C9A2FBDF62443"/>
    <w:rsid w:val="006531B2"/>
  </w:style>
  <w:style w:type="paragraph" w:customStyle="1" w:styleId="AD9FCD8571BA4BC789211C34C182E91A">
    <w:name w:val="AD9FCD8571BA4BC789211C34C182E91A"/>
    <w:rsid w:val="006531B2"/>
  </w:style>
  <w:style w:type="paragraph" w:customStyle="1" w:styleId="2DE20BAD558F42CA8AD8AE24DDD5E74F">
    <w:name w:val="2DE20BAD558F42CA8AD8AE24DDD5E74F"/>
    <w:rsid w:val="006531B2"/>
  </w:style>
  <w:style w:type="paragraph" w:customStyle="1" w:styleId="0CFAF601B3A745BF8D81E52A646C77F9">
    <w:name w:val="0CFAF601B3A745BF8D81E52A646C77F9"/>
    <w:rsid w:val="006531B2"/>
  </w:style>
  <w:style w:type="paragraph" w:customStyle="1" w:styleId="2A906ECB85AB4E27B185AAE1777F91EE">
    <w:name w:val="2A906ECB85AB4E27B185AAE1777F91EE"/>
    <w:rsid w:val="006531B2"/>
  </w:style>
  <w:style w:type="paragraph" w:customStyle="1" w:styleId="3415C7BE741C4306A623ADBC3AE9AE79">
    <w:name w:val="3415C7BE741C4306A623ADBC3AE9AE79"/>
    <w:rsid w:val="006531B2"/>
  </w:style>
  <w:style w:type="paragraph" w:customStyle="1" w:styleId="65A1AA2685024C269363BF32575E688D">
    <w:name w:val="65A1AA2685024C269363BF32575E688D"/>
    <w:rsid w:val="006531B2"/>
  </w:style>
  <w:style w:type="paragraph" w:customStyle="1" w:styleId="1ED55A2D7F554BE3B604CACFF7AD80F1">
    <w:name w:val="1ED55A2D7F554BE3B604CACFF7AD80F1"/>
    <w:rsid w:val="006531B2"/>
  </w:style>
  <w:style w:type="paragraph" w:customStyle="1" w:styleId="21EE8C4FE70142D89FC6A4B120EBE951">
    <w:name w:val="21EE8C4FE70142D89FC6A4B120EBE951"/>
    <w:rsid w:val="006531B2"/>
  </w:style>
  <w:style w:type="paragraph" w:customStyle="1" w:styleId="05FD7C8C9C7749799C73DF3BBAB83F10">
    <w:name w:val="05FD7C8C9C7749799C73DF3BBAB83F10"/>
    <w:rsid w:val="006531B2"/>
  </w:style>
  <w:style w:type="paragraph" w:customStyle="1" w:styleId="3649EBE8388F4FC38C4375E00FFB02BE">
    <w:name w:val="3649EBE8388F4FC38C4375E00FFB02BE"/>
    <w:rsid w:val="006531B2"/>
  </w:style>
  <w:style w:type="paragraph" w:customStyle="1" w:styleId="58A00275E93646A79A32A84203D26E98">
    <w:name w:val="58A00275E93646A79A32A84203D26E98"/>
    <w:rsid w:val="006531B2"/>
  </w:style>
  <w:style w:type="paragraph" w:customStyle="1" w:styleId="B55841D06F1F497A82ACEA0DEAFA3645">
    <w:name w:val="B55841D06F1F497A82ACEA0DEAFA3645"/>
    <w:rsid w:val="006531B2"/>
  </w:style>
  <w:style w:type="paragraph" w:customStyle="1" w:styleId="CF7EE8A92FBA45949CFA3183B7779592">
    <w:name w:val="CF7EE8A92FBA45949CFA3183B7779592"/>
    <w:rsid w:val="006531B2"/>
  </w:style>
  <w:style w:type="paragraph" w:customStyle="1" w:styleId="26E9742A754A488C8B1EF3DBAEA35400">
    <w:name w:val="26E9742A754A488C8B1EF3DBAEA35400"/>
    <w:rsid w:val="006531B2"/>
  </w:style>
  <w:style w:type="paragraph" w:customStyle="1" w:styleId="17D415C459C94807ABE39D7CECEE4D35">
    <w:name w:val="17D415C459C94807ABE39D7CECEE4D35"/>
    <w:rsid w:val="006531B2"/>
  </w:style>
  <w:style w:type="paragraph" w:customStyle="1" w:styleId="3E6D3C6325E54DFF9B0DEC8AD0AE7FBB">
    <w:name w:val="3E6D3C6325E54DFF9B0DEC8AD0AE7FBB"/>
    <w:rsid w:val="006531B2"/>
  </w:style>
  <w:style w:type="paragraph" w:customStyle="1" w:styleId="F39429A576D54C3698F54B5288ADD53A">
    <w:name w:val="F39429A576D54C3698F54B5288ADD53A"/>
    <w:rsid w:val="006531B2"/>
  </w:style>
  <w:style w:type="paragraph" w:customStyle="1" w:styleId="4441270473C342E9B82D5FDB43561F7D">
    <w:name w:val="4441270473C342E9B82D5FDB43561F7D"/>
    <w:rsid w:val="006531B2"/>
  </w:style>
  <w:style w:type="paragraph" w:customStyle="1" w:styleId="F6E56B763B4F4C999FC533E6B5875504">
    <w:name w:val="F6E56B763B4F4C999FC533E6B5875504"/>
    <w:rsid w:val="006531B2"/>
  </w:style>
  <w:style w:type="paragraph" w:customStyle="1" w:styleId="B21CE2CBBBA4453B8A77407544020864">
    <w:name w:val="B21CE2CBBBA4453B8A77407544020864"/>
    <w:rsid w:val="006531B2"/>
  </w:style>
  <w:style w:type="paragraph" w:customStyle="1" w:styleId="3CC7B4295E2B47388D96B1388033800B">
    <w:name w:val="3CC7B4295E2B47388D96B1388033800B"/>
    <w:rsid w:val="006531B2"/>
  </w:style>
  <w:style w:type="paragraph" w:customStyle="1" w:styleId="1D6980A22D7B491FB07DE7376A4E4CD2">
    <w:name w:val="1D6980A22D7B491FB07DE7376A4E4CD2"/>
    <w:rsid w:val="006531B2"/>
  </w:style>
  <w:style w:type="paragraph" w:customStyle="1" w:styleId="C003D1EE5EE9451FA8621A40481C1F91">
    <w:name w:val="C003D1EE5EE9451FA8621A40481C1F91"/>
    <w:rsid w:val="006531B2"/>
  </w:style>
  <w:style w:type="paragraph" w:customStyle="1" w:styleId="35DDA188A3DC469287470C638E5BFC06">
    <w:name w:val="35DDA188A3DC469287470C638E5BFC06"/>
    <w:rsid w:val="006531B2"/>
  </w:style>
  <w:style w:type="paragraph" w:customStyle="1" w:styleId="D4C51D3AD0C54698B6BB81C9B72DEE29">
    <w:name w:val="D4C51D3AD0C54698B6BB81C9B72DEE29"/>
    <w:rsid w:val="006531B2"/>
  </w:style>
  <w:style w:type="paragraph" w:customStyle="1" w:styleId="8D4BFE4E277C4CDD83898A1B35D2D7B6">
    <w:name w:val="8D4BFE4E277C4CDD83898A1B35D2D7B6"/>
    <w:rsid w:val="006531B2"/>
  </w:style>
  <w:style w:type="paragraph" w:customStyle="1" w:styleId="E5A2D84457504A318CF9308E86560C68">
    <w:name w:val="E5A2D84457504A318CF9308E86560C68"/>
    <w:rsid w:val="006531B2"/>
  </w:style>
  <w:style w:type="paragraph" w:customStyle="1" w:styleId="E6623C68A0EA451F926D010BE1F0844F">
    <w:name w:val="E6623C68A0EA451F926D010BE1F0844F"/>
    <w:rsid w:val="006531B2"/>
  </w:style>
  <w:style w:type="paragraph" w:customStyle="1" w:styleId="F750312B60B4410281E6E83A841D47B4">
    <w:name w:val="F750312B60B4410281E6E83A841D47B4"/>
    <w:rsid w:val="006531B2"/>
  </w:style>
  <w:style w:type="paragraph" w:customStyle="1" w:styleId="2D051D462AF341FDB2F9E9403AEABC46">
    <w:name w:val="2D051D462AF341FDB2F9E9403AEABC46"/>
    <w:rsid w:val="006531B2"/>
  </w:style>
  <w:style w:type="paragraph" w:customStyle="1" w:styleId="A82EDEC43CE04262BC0B4F355F984BA2">
    <w:name w:val="A82EDEC43CE04262BC0B4F355F984BA2"/>
    <w:rsid w:val="006531B2"/>
  </w:style>
  <w:style w:type="paragraph" w:customStyle="1" w:styleId="F3DFDF31708B4FEEB73AAF26DE040965">
    <w:name w:val="F3DFDF31708B4FEEB73AAF26DE040965"/>
    <w:rsid w:val="006531B2"/>
  </w:style>
  <w:style w:type="paragraph" w:customStyle="1" w:styleId="CB6296294A1D4BD98F6E056812FBDC7F">
    <w:name w:val="CB6296294A1D4BD98F6E056812FBDC7F"/>
    <w:rsid w:val="006531B2"/>
  </w:style>
  <w:style w:type="paragraph" w:customStyle="1" w:styleId="D3469294BA844E97AF389E27A5FDEF34">
    <w:name w:val="D3469294BA844E97AF389E27A5FDEF34"/>
    <w:rsid w:val="006531B2"/>
  </w:style>
  <w:style w:type="paragraph" w:customStyle="1" w:styleId="FE8BB163C0BF43FC86255C2FA07EAB35">
    <w:name w:val="FE8BB163C0BF43FC86255C2FA07EAB35"/>
    <w:rsid w:val="006531B2"/>
  </w:style>
  <w:style w:type="paragraph" w:customStyle="1" w:styleId="FC6BD703EED74FCAB98A5A6980523828">
    <w:name w:val="FC6BD703EED74FCAB98A5A6980523828"/>
    <w:rsid w:val="006531B2"/>
  </w:style>
  <w:style w:type="paragraph" w:customStyle="1" w:styleId="6B3FC1954106472695CAD177D8432835">
    <w:name w:val="6B3FC1954106472695CAD177D8432835"/>
    <w:rsid w:val="006531B2"/>
  </w:style>
  <w:style w:type="paragraph" w:customStyle="1" w:styleId="041D48467371411BBE8A6FDE868247E4">
    <w:name w:val="041D48467371411BBE8A6FDE868247E4"/>
    <w:rsid w:val="006531B2"/>
  </w:style>
  <w:style w:type="paragraph" w:customStyle="1" w:styleId="8F46B92832CA4D32B261B48576D4D056">
    <w:name w:val="8F46B92832CA4D32B261B48576D4D056"/>
    <w:rsid w:val="006531B2"/>
  </w:style>
  <w:style w:type="paragraph" w:customStyle="1" w:styleId="06E823FCB13B4AB3B45BA6DAFB19DD03">
    <w:name w:val="06E823FCB13B4AB3B45BA6DAFB19DD03"/>
    <w:rsid w:val="006531B2"/>
  </w:style>
  <w:style w:type="paragraph" w:customStyle="1" w:styleId="FFE9AAF4F897411BBB5CB0B4647BE70B">
    <w:name w:val="FFE9AAF4F897411BBB5CB0B4647BE70B"/>
    <w:rsid w:val="006531B2"/>
  </w:style>
  <w:style w:type="paragraph" w:customStyle="1" w:styleId="734CB666126F40DAADFAF44ACBFB198D">
    <w:name w:val="734CB666126F40DAADFAF44ACBFB198D"/>
    <w:rsid w:val="006531B2"/>
  </w:style>
  <w:style w:type="paragraph" w:customStyle="1" w:styleId="56F9528243E24D568983CBCD677BD7FF">
    <w:name w:val="56F9528243E24D568983CBCD677BD7FF"/>
    <w:rsid w:val="006531B2"/>
  </w:style>
  <w:style w:type="paragraph" w:customStyle="1" w:styleId="DB63E51ADB6A45C8B2267CE52D6A67E4">
    <w:name w:val="DB63E51ADB6A45C8B2267CE52D6A67E4"/>
    <w:rsid w:val="006531B2"/>
  </w:style>
  <w:style w:type="paragraph" w:customStyle="1" w:styleId="065EE10CD4574AE58BB46354837F634A">
    <w:name w:val="065EE10CD4574AE58BB46354837F634A"/>
    <w:rsid w:val="006531B2"/>
  </w:style>
  <w:style w:type="paragraph" w:customStyle="1" w:styleId="870C7C3CF34F4A23914175F443ACD631">
    <w:name w:val="870C7C3CF34F4A23914175F443ACD631"/>
    <w:rsid w:val="006531B2"/>
  </w:style>
  <w:style w:type="paragraph" w:customStyle="1" w:styleId="26F9D7D710E042FA8FC4204FE041FA1F">
    <w:name w:val="26F9D7D710E042FA8FC4204FE041FA1F"/>
    <w:rsid w:val="006531B2"/>
  </w:style>
  <w:style w:type="paragraph" w:customStyle="1" w:styleId="051DFACB38D648478DFFF9E13268681E">
    <w:name w:val="051DFACB38D648478DFFF9E13268681E"/>
    <w:rsid w:val="006531B2"/>
  </w:style>
  <w:style w:type="paragraph" w:customStyle="1" w:styleId="B727A23143E64C9FA0E935ABA67F1070">
    <w:name w:val="B727A23143E64C9FA0E935ABA67F1070"/>
    <w:rsid w:val="006531B2"/>
  </w:style>
  <w:style w:type="paragraph" w:customStyle="1" w:styleId="BB1C01DB38CB4CBCBD971F190E114A8E">
    <w:name w:val="BB1C01DB38CB4CBCBD971F190E114A8E"/>
    <w:rsid w:val="006531B2"/>
  </w:style>
  <w:style w:type="paragraph" w:customStyle="1" w:styleId="1245A09DDFC440F8B917B0846FB31244">
    <w:name w:val="1245A09DDFC440F8B917B0846FB31244"/>
    <w:rsid w:val="006531B2"/>
  </w:style>
  <w:style w:type="paragraph" w:customStyle="1" w:styleId="6CA2C97385504543A0D767C660B5AEF5">
    <w:name w:val="6CA2C97385504543A0D767C660B5AEF5"/>
    <w:rsid w:val="00BC4D65"/>
  </w:style>
  <w:style w:type="paragraph" w:customStyle="1" w:styleId="A6A9387AFDE24E1CBDA11FF00CE90832">
    <w:name w:val="A6A9387AFDE24E1CBDA11FF00CE90832"/>
    <w:rsid w:val="00BC4D65"/>
  </w:style>
  <w:style w:type="paragraph" w:customStyle="1" w:styleId="1FB19C34AFEF49F8AB40C96D88222AA8">
    <w:name w:val="1FB19C34AFEF49F8AB40C96D88222AA8"/>
    <w:rsid w:val="00BC4D65"/>
  </w:style>
  <w:style w:type="paragraph" w:customStyle="1" w:styleId="B5A7A774F12F47F9BA00D4B63FF905FE">
    <w:name w:val="B5A7A774F12F47F9BA00D4B63FF905FE"/>
    <w:rsid w:val="00BC4D65"/>
  </w:style>
  <w:style w:type="paragraph" w:customStyle="1" w:styleId="0B984BF759C944308E075FE662D8F4FA">
    <w:name w:val="0B984BF759C944308E075FE662D8F4FA"/>
    <w:rsid w:val="00BC4D65"/>
  </w:style>
  <w:style w:type="paragraph" w:customStyle="1" w:styleId="178BD4452A2648E28CB6D2317ED0CAEC">
    <w:name w:val="178BD4452A2648E28CB6D2317ED0CAEC"/>
    <w:rsid w:val="00BC4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D522F556EDD4294CA47F437D59DF6" ma:contentTypeVersion="11" ma:contentTypeDescription="Create a new document." ma:contentTypeScope="" ma:versionID="88168f7070eacc6725d36f2fcec28e36">
  <xsd:schema xmlns:xsd="http://www.w3.org/2001/XMLSchema" xmlns:xs="http://www.w3.org/2001/XMLSchema" xmlns:p="http://schemas.microsoft.com/office/2006/metadata/properties" xmlns:ns3="389fd77c-8b6e-4f57-89f4-3ba261da170e" xmlns:ns4="3994a1f6-5130-44ca-a1d7-4549021bcb59" targetNamespace="http://schemas.microsoft.com/office/2006/metadata/properties" ma:root="true" ma:fieldsID="40fbfece5eb902578b8f52f288bb9b30" ns3:_="" ns4:_="">
    <xsd:import namespace="389fd77c-8b6e-4f57-89f4-3ba261da170e"/>
    <xsd:import namespace="3994a1f6-5130-44ca-a1d7-4549021bc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fd77c-8b6e-4f57-89f4-3ba261da1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4a1f6-5130-44ca-a1d7-4549021bcb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43D25-CD8F-49C4-8567-C2058E7E8FD9}">
  <ds:schemaRefs>
    <ds:schemaRef ds:uri="http://schemas.microsoft.com/sharepoint/v3/contenttype/forms"/>
  </ds:schemaRefs>
</ds:datastoreItem>
</file>

<file path=customXml/itemProps2.xml><?xml version="1.0" encoding="utf-8"?>
<ds:datastoreItem xmlns:ds="http://schemas.openxmlformats.org/officeDocument/2006/customXml" ds:itemID="{E456CF98-1085-4A04-B25A-AB0F145B54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AFE9F3-C48F-4D60-99C7-2D26E5E3F837}">
  <ds:schemaRefs>
    <ds:schemaRef ds:uri="http://schemas.openxmlformats.org/officeDocument/2006/bibliography"/>
  </ds:schemaRefs>
</ds:datastoreItem>
</file>

<file path=customXml/itemProps4.xml><?xml version="1.0" encoding="utf-8"?>
<ds:datastoreItem xmlns:ds="http://schemas.openxmlformats.org/officeDocument/2006/customXml" ds:itemID="{0311D66E-F64F-430B-A04B-4FC068C3E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fd77c-8b6e-4f57-89f4-3ba261da170e"/>
    <ds:schemaRef ds:uri="3994a1f6-5130-44ca-a1d7-4549021bc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UKAS</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Ruddle</dc:creator>
  <cp:lastModifiedBy>Tracy Pia</cp:lastModifiedBy>
  <cp:revision>5</cp:revision>
  <dcterms:created xsi:type="dcterms:W3CDTF">2021-04-29T06:13:00Z</dcterms:created>
  <dcterms:modified xsi:type="dcterms:W3CDTF">2021-04-29T06:53:00Z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0x010100E23D522F556EDD4294CA47F437D59DF6</vt:lpwstr>
  </property>
</Properties>
</file>