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A574" w14:textId="3ED459DD" w:rsidR="002837D1" w:rsidRPr="00F6583A" w:rsidRDefault="002837D1" w:rsidP="003108B3">
      <w:pPr>
        <w:spacing w:after="0" w:line="240" w:lineRule="auto"/>
        <w:ind w:left="-284"/>
        <w:rPr>
          <w:rFonts w:ascii="Arial" w:hAnsi="Arial" w:cs="Arial"/>
        </w:rPr>
      </w:pPr>
    </w:p>
    <w:p w14:paraId="56510AAD" w14:textId="3B54DE63" w:rsidR="004E12F0" w:rsidRPr="002851BA" w:rsidRDefault="004E12F0" w:rsidP="003108B3">
      <w:pPr>
        <w:pStyle w:val="BodyText"/>
        <w:spacing w:after="0" w:line="240" w:lineRule="auto"/>
        <w:jc w:val="center"/>
        <w:rPr>
          <w:rFonts w:ascii="Arial" w:hAnsi="Arial" w:cs="Arial"/>
          <w:b/>
          <w:bCs/>
          <w:color w:val="330072"/>
          <w:sz w:val="26"/>
          <w:szCs w:val="26"/>
        </w:rPr>
      </w:pPr>
      <w:r w:rsidRPr="002851BA">
        <w:rPr>
          <w:rFonts w:ascii="Arial" w:hAnsi="Arial" w:cs="Arial"/>
          <w:b/>
          <w:bCs/>
          <w:color w:val="330072"/>
          <w:sz w:val="26"/>
          <w:szCs w:val="26"/>
        </w:rPr>
        <w:t xml:space="preserve">UKAS Accreditation of Laboratories Performing Analysis of </w:t>
      </w:r>
      <w:r w:rsidR="0021762A" w:rsidRPr="002851BA">
        <w:rPr>
          <w:rFonts w:ascii="Arial" w:hAnsi="Arial" w:cs="Arial"/>
          <w:b/>
          <w:bCs/>
          <w:color w:val="330072"/>
          <w:sz w:val="26"/>
          <w:szCs w:val="26"/>
        </w:rPr>
        <w:t>Petroleum Products to</w:t>
      </w:r>
      <w:r w:rsidR="006605E3" w:rsidRPr="002851BA">
        <w:rPr>
          <w:rFonts w:ascii="Arial" w:hAnsi="Arial" w:cs="Arial"/>
          <w:b/>
          <w:bCs/>
          <w:color w:val="330072"/>
          <w:sz w:val="26"/>
          <w:szCs w:val="26"/>
        </w:rPr>
        <w:t xml:space="preserve"> </w:t>
      </w:r>
      <w:r w:rsidR="002D2FCE" w:rsidRPr="002851BA">
        <w:rPr>
          <w:rFonts w:ascii="Arial" w:hAnsi="Arial" w:cs="Arial"/>
          <w:b/>
          <w:bCs/>
          <w:color w:val="330072"/>
          <w:sz w:val="26"/>
          <w:szCs w:val="26"/>
        </w:rPr>
        <w:t>ISO/IEC 17025</w:t>
      </w:r>
    </w:p>
    <w:p w14:paraId="7E136A7B" w14:textId="77777777" w:rsidR="004E12F0" w:rsidRPr="002851BA" w:rsidRDefault="004E12F0" w:rsidP="003108B3">
      <w:pPr>
        <w:spacing w:after="0" w:line="240" w:lineRule="auto"/>
        <w:jc w:val="center"/>
        <w:rPr>
          <w:rFonts w:ascii="Arial" w:hAnsi="Arial"/>
          <w:color w:val="330072"/>
          <w:sz w:val="16"/>
        </w:rPr>
      </w:pPr>
    </w:p>
    <w:p w14:paraId="49E8F681" w14:textId="3CEDAB0A" w:rsidR="004E12F0" w:rsidRPr="002D2FCE" w:rsidRDefault="004E12F0" w:rsidP="003108B3">
      <w:pPr>
        <w:spacing w:after="0" w:line="240" w:lineRule="auto"/>
        <w:jc w:val="center"/>
        <w:rPr>
          <w:rFonts w:ascii="Arial" w:hAnsi="Arial"/>
          <w:b/>
          <w:bCs/>
          <w:color w:val="333399"/>
          <w:sz w:val="32"/>
          <w:szCs w:val="32"/>
        </w:rPr>
      </w:pPr>
      <w:r w:rsidRPr="002851BA">
        <w:rPr>
          <w:rFonts w:ascii="Arial Black" w:hAnsi="Arial Black"/>
          <w:b/>
          <w:color w:val="330072"/>
          <w:sz w:val="32"/>
          <w:szCs w:val="32"/>
        </w:rPr>
        <w:t>Testing Laboratory Declaration Form</w:t>
      </w:r>
    </w:p>
    <w:p w14:paraId="4E950BA5" w14:textId="00B6155D" w:rsidR="004E12F0" w:rsidRPr="00F80AE5" w:rsidRDefault="004E12F0" w:rsidP="003108B3">
      <w:pPr>
        <w:spacing w:after="0" w:line="240" w:lineRule="auto"/>
        <w:ind w:left="720" w:hanging="720"/>
        <w:rPr>
          <w:rFonts w:ascii="Arial" w:hAnsi="Arial"/>
          <w:color w:val="0000FF"/>
          <w:sz w:val="20"/>
        </w:rPr>
      </w:pPr>
      <w:r w:rsidRPr="00F80AE5">
        <w:rPr>
          <w:rFonts w:ascii="Arial" w:hAnsi="Arial"/>
          <w:color w:val="0000FF"/>
        </w:rPr>
        <w:t xml:space="preserve"> </w:t>
      </w:r>
    </w:p>
    <w:p w14:paraId="3CEB2782" w14:textId="60C70ACF" w:rsidR="00713B18" w:rsidRDefault="004E12F0" w:rsidP="00713B18">
      <w:pPr>
        <w:spacing w:after="240" w:line="240" w:lineRule="auto"/>
        <w:jc w:val="both"/>
        <w:outlineLvl w:val="0"/>
        <w:rPr>
          <w:rFonts w:ascii="Arial" w:hAnsi="Arial"/>
        </w:rPr>
        <w:sectPr w:rsidR="00713B18" w:rsidSect="00CC1113">
          <w:headerReference w:type="default" r:id="rId7"/>
          <w:footerReference w:type="default" r:id="rId8"/>
          <w:footerReference w:type="first" r:id="rId9"/>
          <w:pgSz w:w="11906" w:h="16838" w:code="9"/>
          <w:pgMar w:top="142" w:right="1183" w:bottom="1440" w:left="1440" w:header="1191" w:footer="624" w:gutter="0"/>
          <w:cols w:space="720"/>
          <w:docGrid w:linePitch="360"/>
        </w:sectPr>
      </w:pPr>
      <w:r w:rsidRPr="002D2FCE">
        <w:rPr>
          <w:rFonts w:ascii="Arial" w:hAnsi="Arial"/>
        </w:rPr>
        <w:t xml:space="preserve">Following the publication of the </w:t>
      </w:r>
      <w:r w:rsidR="006605E3">
        <w:rPr>
          <w:rFonts w:ascii="Arial" w:hAnsi="Arial"/>
        </w:rPr>
        <w:t xml:space="preserve">Technical Bulletin </w:t>
      </w:r>
      <w:r w:rsidR="002851BA">
        <w:rPr>
          <w:rFonts w:ascii="Arial" w:hAnsi="Arial" w:cs="Arial"/>
        </w:rPr>
        <w:t>‘</w:t>
      </w:r>
      <w:r w:rsidR="002851BA" w:rsidRPr="002851BA">
        <w:rPr>
          <w:rFonts w:ascii="Arial" w:hAnsi="Arial" w:cs="Arial"/>
          <w:i/>
          <w:iCs/>
        </w:rPr>
        <w:t>Reporting oil, fuel, and petroleum product data - Accounting for density of test materials</w:t>
      </w:r>
      <w:r w:rsidR="006605E3" w:rsidRPr="006605E3">
        <w:rPr>
          <w:rFonts w:ascii="Arial" w:hAnsi="Arial" w:cs="Arial"/>
        </w:rPr>
        <w:t>’</w:t>
      </w:r>
      <w:r w:rsidR="002851BA" w:rsidRPr="002851BA">
        <w:t xml:space="preserve"> </w:t>
      </w:r>
      <w:r w:rsidR="002851BA" w:rsidRPr="002851BA">
        <w:rPr>
          <w:rFonts w:ascii="Arial" w:hAnsi="Arial" w:cs="Arial"/>
        </w:rPr>
        <w:t>on 02 March 2026</w:t>
      </w:r>
      <w:r w:rsidR="002851BA">
        <w:rPr>
          <w:rFonts w:ascii="Arial" w:hAnsi="Arial" w:cs="Arial"/>
        </w:rPr>
        <w:t xml:space="preserve">, </w:t>
      </w:r>
      <w:r w:rsidRPr="002D2FCE">
        <w:rPr>
          <w:rFonts w:ascii="Arial" w:hAnsi="Arial"/>
        </w:rPr>
        <w:t xml:space="preserve">all laboratories performing analysis of </w:t>
      </w:r>
      <w:r w:rsidR="006605E3">
        <w:rPr>
          <w:rFonts w:ascii="Arial" w:hAnsi="Arial" w:cs="Arial"/>
          <w:lang w:eastAsia="en-GB"/>
        </w:rPr>
        <w:t>petroleum products</w:t>
      </w:r>
      <w:r w:rsidR="002D2FCE" w:rsidRPr="002D2FCE">
        <w:rPr>
          <w:rFonts w:ascii="Arial" w:hAnsi="Arial" w:cs="Arial"/>
          <w:lang w:eastAsia="en-GB"/>
        </w:rPr>
        <w:t xml:space="preserve"> </w:t>
      </w:r>
      <w:r w:rsidRPr="002D2FCE">
        <w:rPr>
          <w:rFonts w:ascii="Arial" w:hAnsi="Arial"/>
        </w:rPr>
        <w:t xml:space="preserve">must do so in accordance with this </w:t>
      </w:r>
      <w:r w:rsidR="006605E3">
        <w:rPr>
          <w:rFonts w:ascii="Arial" w:hAnsi="Arial"/>
        </w:rPr>
        <w:t xml:space="preserve">bulletin </w:t>
      </w:r>
      <w:r w:rsidR="000075BE">
        <w:rPr>
          <w:rFonts w:ascii="Arial" w:hAnsi="Arial"/>
        </w:rPr>
        <w:t xml:space="preserve">by </w:t>
      </w:r>
      <w:r w:rsidR="000075BE" w:rsidRPr="000075BE">
        <w:rPr>
          <w:rFonts w:ascii="Arial" w:hAnsi="Arial"/>
          <w:b/>
          <w:bCs/>
        </w:rPr>
        <w:t>02 September 2026</w:t>
      </w:r>
      <w:r w:rsidR="006605E3">
        <w:rPr>
          <w:rFonts w:ascii="Arial" w:hAnsi="Arial"/>
        </w:rPr>
        <w:t>.</w:t>
      </w:r>
    </w:p>
    <w:p w14:paraId="6AE1A9BE" w14:textId="7D4176B2" w:rsidR="00D57739" w:rsidRPr="002851BA" w:rsidRDefault="00D57739" w:rsidP="00713B18">
      <w:pPr>
        <w:spacing w:before="240" w:after="0" w:line="240" w:lineRule="auto"/>
        <w:jc w:val="both"/>
        <w:outlineLvl w:val="0"/>
        <w:rPr>
          <w:rFonts w:ascii="Arial" w:hAnsi="Arial"/>
        </w:rPr>
      </w:pPr>
    </w:p>
    <w:p w14:paraId="2B25AC3E" w14:textId="77777777" w:rsidR="004E12F0" w:rsidRPr="00F80AE5" w:rsidRDefault="004E12F0" w:rsidP="003108B3">
      <w:pPr>
        <w:spacing w:after="0" w:line="240" w:lineRule="auto"/>
        <w:rPr>
          <w:rFonts w:ascii="Arial" w:hAnsi="Arial"/>
          <w:b/>
          <w:bCs/>
          <w:szCs w:val="20"/>
        </w:rPr>
      </w:pPr>
      <w:r w:rsidRPr="00F80AE5">
        <w:rPr>
          <w:rFonts w:ascii="Arial" w:hAnsi="Arial"/>
          <w:b/>
          <w:bCs/>
          <w:szCs w:val="20"/>
        </w:rPr>
        <w:t>Declaration:</w:t>
      </w:r>
    </w:p>
    <w:p w14:paraId="5F4D9FB0" w14:textId="77777777" w:rsidR="004E12F0" w:rsidRPr="00F80AE5" w:rsidRDefault="004E12F0" w:rsidP="003108B3">
      <w:pPr>
        <w:spacing w:after="0" w:line="240" w:lineRule="auto"/>
        <w:rPr>
          <w:rFonts w:ascii="Arial" w:hAnsi="Arial"/>
          <w:szCs w:val="20"/>
        </w:rPr>
      </w:pPr>
    </w:p>
    <w:p w14:paraId="3FF4029F" w14:textId="75C7149D" w:rsidR="004E12F0" w:rsidRPr="00994597" w:rsidRDefault="004E12F0" w:rsidP="003108B3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  <w:r w:rsidRPr="002D2FCE">
        <w:rPr>
          <w:rFonts w:ascii="Arial" w:hAnsi="Arial"/>
          <w:sz w:val="22"/>
          <w:szCs w:val="20"/>
        </w:rPr>
        <w:t xml:space="preserve">I hereby declare that the management responsible </w:t>
      </w:r>
      <w:r w:rsidR="007260CC" w:rsidRPr="002D2FCE">
        <w:rPr>
          <w:rFonts w:ascii="Arial" w:eastAsiaTheme="minorHAnsi" w:hAnsi="Arial" w:cstheme="minorBidi"/>
          <w:color w:val="auto"/>
          <w:sz w:val="22"/>
          <w:szCs w:val="22"/>
          <w:lang w:eastAsia="en-US"/>
        </w:rPr>
        <w:t xml:space="preserve">for assuring compliance with accreditation requirements </w:t>
      </w:r>
      <w:r w:rsidRPr="002D2FCE">
        <w:rPr>
          <w:rFonts w:ascii="Arial" w:hAnsi="Arial"/>
          <w:sz w:val="22"/>
          <w:szCs w:val="20"/>
        </w:rPr>
        <w:t xml:space="preserve">for this testing laboratory </w:t>
      </w:r>
      <w:r w:rsidR="007260CC" w:rsidRPr="002D2FCE">
        <w:rPr>
          <w:rFonts w:ascii="Arial" w:hAnsi="Arial"/>
          <w:sz w:val="22"/>
          <w:szCs w:val="22"/>
        </w:rPr>
        <w:t>including</w:t>
      </w:r>
      <w:r w:rsidRPr="002D2FCE">
        <w:rPr>
          <w:rFonts w:ascii="Arial" w:hAnsi="Arial"/>
          <w:sz w:val="22"/>
          <w:szCs w:val="22"/>
        </w:rPr>
        <w:t xml:space="preserve"> all associated sites</w:t>
      </w:r>
      <w:r w:rsidRPr="002D2FCE">
        <w:rPr>
          <w:rFonts w:ascii="Arial" w:hAnsi="Arial"/>
          <w:sz w:val="22"/>
          <w:szCs w:val="20"/>
        </w:rPr>
        <w:t xml:space="preserve"> ha</w:t>
      </w:r>
      <w:r w:rsidR="007260CC" w:rsidRPr="002D2FCE">
        <w:rPr>
          <w:rFonts w:ascii="Arial" w:hAnsi="Arial"/>
          <w:sz w:val="22"/>
          <w:szCs w:val="20"/>
        </w:rPr>
        <w:t>s</w:t>
      </w:r>
      <w:r w:rsidRPr="002D2FCE">
        <w:rPr>
          <w:rFonts w:ascii="Arial" w:hAnsi="Arial"/>
          <w:sz w:val="22"/>
          <w:szCs w:val="20"/>
        </w:rPr>
        <w:t xml:space="preserve"> taken </w:t>
      </w:r>
      <w:r w:rsidR="007260CC" w:rsidRPr="002D2FCE">
        <w:rPr>
          <w:rFonts w:ascii="Arial" w:hAnsi="Arial"/>
          <w:sz w:val="22"/>
          <w:szCs w:val="20"/>
        </w:rPr>
        <w:t>all</w:t>
      </w:r>
      <w:r w:rsidRPr="002D2FCE">
        <w:rPr>
          <w:rFonts w:ascii="Arial" w:hAnsi="Arial"/>
          <w:sz w:val="22"/>
          <w:szCs w:val="20"/>
        </w:rPr>
        <w:t xml:space="preserve"> measures </w:t>
      </w:r>
      <w:r w:rsidRPr="00994597">
        <w:rPr>
          <w:rFonts w:ascii="Arial" w:hAnsi="Arial"/>
          <w:sz w:val="22"/>
          <w:szCs w:val="20"/>
        </w:rPr>
        <w:t xml:space="preserve">necessary to ensure that all accredited activities relating to the analysis (as applicable) of </w:t>
      </w:r>
      <w:r w:rsidR="006605E3" w:rsidRPr="00994597">
        <w:rPr>
          <w:rFonts w:ascii="Arial" w:hAnsi="Arial"/>
          <w:sz w:val="22"/>
          <w:szCs w:val="20"/>
        </w:rPr>
        <w:t>petroleum products</w:t>
      </w:r>
      <w:r w:rsidRPr="00994597">
        <w:rPr>
          <w:rFonts w:ascii="Arial" w:hAnsi="Arial"/>
          <w:sz w:val="22"/>
          <w:szCs w:val="20"/>
        </w:rPr>
        <w:t xml:space="preserve"> meets the relevant requirements as documented in the </w:t>
      </w:r>
      <w:r w:rsidR="002851BA" w:rsidRPr="00994597">
        <w:rPr>
          <w:rFonts w:ascii="Arial" w:hAnsi="Arial"/>
          <w:sz w:val="22"/>
          <w:szCs w:val="20"/>
        </w:rPr>
        <w:t xml:space="preserve">02.03.2026 </w:t>
      </w:r>
      <w:r w:rsidR="006605E3" w:rsidRPr="00994597">
        <w:rPr>
          <w:rFonts w:ascii="Arial" w:hAnsi="Arial"/>
          <w:sz w:val="22"/>
          <w:szCs w:val="20"/>
        </w:rPr>
        <w:t>Technical Bulletin</w:t>
      </w:r>
      <w:r w:rsidR="002851BA" w:rsidRPr="00994597">
        <w:rPr>
          <w:rFonts w:ascii="Arial" w:hAnsi="Arial"/>
          <w:sz w:val="22"/>
          <w:szCs w:val="20"/>
        </w:rPr>
        <w:t xml:space="preserve"> ‘</w:t>
      </w:r>
      <w:r w:rsidR="002851BA" w:rsidRPr="00994597">
        <w:rPr>
          <w:rFonts w:ascii="Arial" w:hAnsi="Arial"/>
          <w:i/>
          <w:iCs/>
          <w:sz w:val="22"/>
          <w:szCs w:val="20"/>
        </w:rPr>
        <w:t>Reporting oil, fuel, and petroleum product data - Accounting for density of test materials</w:t>
      </w:r>
      <w:r w:rsidR="002851BA" w:rsidRPr="00994597">
        <w:rPr>
          <w:rFonts w:ascii="Arial" w:hAnsi="Arial"/>
          <w:sz w:val="22"/>
          <w:szCs w:val="20"/>
        </w:rPr>
        <w:t>’</w:t>
      </w:r>
      <w:r w:rsidR="006605E3" w:rsidRPr="00994597">
        <w:rPr>
          <w:rFonts w:ascii="Arial" w:hAnsi="Arial"/>
          <w:sz w:val="22"/>
          <w:szCs w:val="20"/>
        </w:rPr>
        <w:t>.</w:t>
      </w:r>
    </w:p>
    <w:p w14:paraId="0F1565E1" w14:textId="77777777" w:rsidR="004E12F0" w:rsidRPr="00994597" w:rsidRDefault="004E12F0" w:rsidP="003108B3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</w:p>
    <w:p w14:paraId="42F23397" w14:textId="40CAEF5A" w:rsidR="004E12F0" w:rsidRPr="00994597" w:rsidRDefault="004E12F0" w:rsidP="003108B3">
      <w:pPr>
        <w:pStyle w:val="Default"/>
        <w:jc w:val="both"/>
        <w:rPr>
          <w:rFonts w:ascii="Arial" w:hAnsi="Arial"/>
          <w:sz w:val="22"/>
          <w:szCs w:val="20"/>
        </w:rPr>
      </w:pPr>
      <w:r w:rsidRPr="00994597">
        <w:rPr>
          <w:rFonts w:ascii="Arial" w:hAnsi="Arial"/>
          <w:sz w:val="22"/>
          <w:szCs w:val="20"/>
        </w:rPr>
        <w:t xml:space="preserve">These measures include undertaking the following arrangements to ensure the effective implementation of our procedures as necessary </w:t>
      </w:r>
      <w:r w:rsidR="000075BE">
        <w:rPr>
          <w:rFonts w:ascii="Arial" w:hAnsi="Arial"/>
          <w:sz w:val="22"/>
          <w:szCs w:val="20"/>
        </w:rPr>
        <w:t xml:space="preserve">to </w:t>
      </w:r>
      <w:r w:rsidRPr="00994597">
        <w:rPr>
          <w:rFonts w:ascii="Arial" w:hAnsi="Arial"/>
          <w:sz w:val="22"/>
          <w:szCs w:val="20"/>
        </w:rPr>
        <w:t xml:space="preserve">meet the </w:t>
      </w:r>
      <w:r w:rsidR="00994597" w:rsidRPr="00994597">
        <w:rPr>
          <w:rFonts w:ascii="Arial" w:hAnsi="Arial"/>
          <w:sz w:val="22"/>
          <w:szCs w:val="20"/>
        </w:rPr>
        <w:t xml:space="preserve">relevant </w:t>
      </w:r>
      <w:r w:rsidRPr="00994597">
        <w:rPr>
          <w:rFonts w:ascii="Arial" w:hAnsi="Arial"/>
          <w:sz w:val="22"/>
          <w:szCs w:val="20"/>
        </w:rPr>
        <w:t>requirements:</w:t>
      </w:r>
    </w:p>
    <w:p w14:paraId="60B2134D" w14:textId="77777777" w:rsidR="004E12F0" w:rsidRPr="00994597" w:rsidRDefault="004E12F0" w:rsidP="003108B3">
      <w:pPr>
        <w:spacing w:after="0" w:line="240" w:lineRule="auto"/>
        <w:jc w:val="both"/>
        <w:rPr>
          <w:rFonts w:ascii="Arial" w:hAnsi="Arial"/>
          <w:szCs w:val="20"/>
        </w:rPr>
      </w:pPr>
    </w:p>
    <w:p w14:paraId="44A5561F" w14:textId="6A4C493E" w:rsidR="00345B29" w:rsidRPr="00F80AE5" w:rsidRDefault="004E12F0" w:rsidP="00E464BC">
      <w:pPr>
        <w:tabs>
          <w:tab w:val="left" w:pos="360"/>
        </w:tabs>
        <w:spacing w:after="60" w:line="240" w:lineRule="auto"/>
        <w:ind w:left="360" w:hanging="360"/>
        <w:rPr>
          <w:rFonts w:ascii="Arial" w:hAnsi="Arial" w:cs="Arial"/>
          <w:b/>
          <w:szCs w:val="20"/>
        </w:rPr>
      </w:pPr>
      <w:r w:rsidRPr="00994597">
        <w:rPr>
          <w:rFonts w:ascii="Arial" w:hAnsi="Arial" w:cs="Arial"/>
          <w:szCs w:val="20"/>
        </w:rPr>
        <w:t>(i)</w:t>
      </w:r>
      <w:r w:rsidRPr="00994597">
        <w:rPr>
          <w:rFonts w:ascii="Arial" w:hAnsi="Arial" w:cs="Arial"/>
          <w:szCs w:val="20"/>
        </w:rPr>
        <w:tab/>
      </w:r>
      <w:r w:rsidRPr="00994597">
        <w:rPr>
          <w:rFonts w:ascii="Arial" w:hAnsi="Arial" w:cs="Arial"/>
          <w:b/>
          <w:szCs w:val="20"/>
        </w:rPr>
        <w:t xml:space="preserve">Quality and </w:t>
      </w:r>
      <w:r w:rsidR="00E464BC" w:rsidRPr="00994597">
        <w:rPr>
          <w:rFonts w:ascii="Arial" w:hAnsi="Arial" w:cs="Arial"/>
          <w:b/>
          <w:szCs w:val="20"/>
        </w:rPr>
        <w:t>t</w:t>
      </w:r>
      <w:r w:rsidRPr="00994597">
        <w:rPr>
          <w:rFonts w:ascii="Arial" w:hAnsi="Arial" w:cs="Arial"/>
          <w:b/>
          <w:szCs w:val="20"/>
        </w:rPr>
        <w:t>echnical manuals, controlled documents, report templates, marketing</w:t>
      </w:r>
    </w:p>
    <w:p w14:paraId="25497FF0" w14:textId="20A55178" w:rsidR="004E12F0" w:rsidRPr="00F80AE5" w:rsidRDefault="004E12F0" w:rsidP="00E464BC">
      <w:pPr>
        <w:numPr>
          <w:ilvl w:val="0"/>
          <w:numId w:val="2"/>
        </w:numPr>
        <w:tabs>
          <w:tab w:val="left" w:pos="360"/>
        </w:tabs>
        <w:spacing w:after="60" w:line="240" w:lineRule="auto"/>
        <w:rPr>
          <w:rFonts w:ascii="Arial" w:hAnsi="Arial" w:cs="Arial"/>
          <w:szCs w:val="20"/>
        </w:rPr>
      </w:pPr>
      <w:r w:rsidRPr="00F80AE5">
        <w:rPr>
          <w:rFonts w:ascii="Arial" w:hAnsi="Arial" w:cs="Arial"/>
          <w:szCs w:val="20"/>
        </w:rPr>
        <w:t xml:space="preserve">All documents </w:t>
      </w:r>
      <w:r>
        <w:rPr>
          <w:rFonts w:ascii="Arial" w:hAnsi="Arial" w:cs="Arial"/>
          <w:szCs w:val="20"/>
        </w:rPr>
        <w:t xml:space="preserve">and templates </w:t>
      </w:r>
      <w:r w:rsidRPr="00F80AE5">
        <w:rPr>
          <w:rFonts w:ascii="Arial" w:hAnsi="Arial" w:cs="Arial"/>
          <w:szCs w:val="20"/>
        </w:rPr>
        <w:t>have been reviewed</w:t>
      </w:r>
      <w:r w:rsidR="00E464BC">
        <w:rPr>
          <w:rFonts w:ascii="Arial" w:hAnsi="Arial" w:cs="Arial"/>
          <w:szCs w:val="20"/>
        </w:rPr>
        <w:t>,</w:t>
      </w:r>
      <w:r w:rsidRPr="00F80AE5">
        <w:rPr>
          <w:rFonts w:ascii="Arial" w:hAnsi="Arial" w:cs="Arial"/>
          <w:szCs w:val="20"/>
        </w:rPr>
        <w:t xml:space="preserve"> and the necessary changes </w:t>
      </w:r>
      <w:proofErr w:type="gramStart"/>
      <w:r w:rsidRPr="00F80AE5">
        <w:rPr>
          <w:rFonts w:ascii="Arial" w:hAnsi="Arial" w:cs="Arial"/>
          <w:szCs w:val="20"/>
        </w:rPr>
        <w:t>made</w:t>
      </w:r>
      <w:proofErr w:type="gramEnd"/>
      <w:r w:rsidR="00E464BC">
        <w:rPr>
          <w:rFonts w:ascii="Arial" w:hAnsi="Arial" w:cs="Arial"/>
          <w:szCs w:val="20"/>
        </w:rPr>
        <w:t xml:space="preserve"> </w:t>
      </w:r>
      <w:r w:rsidRPr="00F80AE5">
        <w:rPr>
          <w:rFonts w:ascii="Arial" w:hAnsi="Arial" w:cs="Arial"/>
          <w:szCs w:val="20"/>
        </w:rPr>
        <w:t xml:space="preserve">to reference </w:t>
      </w:r>
      <w:r w:rsidR="006605E3">
        <w:rPr>
          <w:rFonts w:ascii="Arial" w:hAnsi="Arial"/>
        </w:rPr>
        <w:t>the requirements</w:t>
      </w:r>
    </w:p>
    <w:p w14:paraId="053C02BC" w14:textId="157D31AE" w:rsidR="004E12F0" w:rsidRPr="00F80AE5" w:rsidRDefault="004E12F0" w:rsidP="00E464BC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  <w:r w:rsidRPr="00055168">
        <w:rPr>
          <w:rFonts w:ascii="Arial" w:hAnsi="Arial" w:cs="Arial"/>
          <w:szCs w:val="20"/>
        </w:rPr>
        <w:t>Related web sites and other marketing materials have</w:t>
      </w:r>
      <w:r w:rsidRPr="00F80AE5">
        <w:rPr>
          <w:rFonts w:ascii="Arial" w:hAnsi="Arial" w:cs="Arial"/>
          <w:szCs w:val="20"/>
        </w:rPr>
        <w:t xml:space="preserve"> been reviewed and amended as appropriate</w:t>
      </w:r>
    </w:p>
    <w:p w14:paraId="6A41A9CE" w14:textId="77777777" w:rsidR="004E12F0" w:rsidRPr="00F80AE5" w:rsidRDefault="004E12F0" w:rsidP="00E464BC">
      <w:p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</w:p>
    <w:p w14:paraId="5F77CF74" w14:textId="7DF13C4B" w:rsidR="00345B29" w:rsidRPr="00713B18" w:rsidRDefault="004E12F0" w:rsidP="00E464BC">
      <w:pPr>
        <w:tabs>
          <w:tab w:val="left" w:pos="360"/>
        </w:tabs>
        <w:spacing w:after="60" w:line="240" w:lineRule="auto"/>
        <w:rPr>
          <w:rFonts w:ascii="Arial" w:hAnsi="Arial" w:cs="Arial"/>
          <w:b/>
          <w:szCs w:val="20"/>
        </w:rPr>
      </w:pPr>
      <w:r w:rsidRPr="00900255">
        <w:rPr>
          <w:rFonts w:ascii="Arial" w:hAnsi="Arial" w:cs="Arial"/>
          <w:szCs w:val="20"/>
        </w:rPr>
        <w:t>(ii)</w:t>
      </w:r>
      <w:r w:rsidRPr="00900255">
        <w:rPr>
          <w:rFonts w:ascii="Arial" w:hAnsi="Arial" w:cs="Arial"/>
          <w:szCs w:val="20"/>
        </w:rPr>
        <w:tab/>
      </w:r>
      <w:r w:rsidRPr="00900255">
        <w:rPr>
          <w:rFonts w:ascii="Arial" w:hAnsi="Arial" w:cs="Arial"/>
          <w:b/>
          <w:szCs w:val="20"/>
        </w:rPr>
        <w:t xml:space="preserve">Contract </w:t>
      </w:r>
      <w:r w:rsidR="00E464BC">
        <w:rPr>
          <w:rFonts w:ascii="Arial" w:hAnsi="Arial" w:cs="Arial"/>
          <w:b/>
          <w:szCs w:val="20"/>
        </w:rPr>
        <w:t>r</w:t>
      </w:r>
      <w:r w:rsidRPr="00900255">
        <w:rPr>
          <w:rFonts w:ascii="Arial" w:hAnsi="Arial" w:cs="Arial"/>
          <w:b/>
          <w:szCs w:val="20"/>
        </w:rPr>
        <w:t>eview</w:t>
      </w:r>
    </w:p>
    <w:p w14:paraId="7194F7EE" w14:textId="6DE5B6DE" w:rsidR="004E12F0" w:rsidRPr="00900255" w:rsidRDefault="004E12F0" w:rsidP="00E464B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  <w:r w:rsidRPr="00900255">
        <w:rPr>
          <w:rFonts w:ascii="Arial" w:hAnsi="Arial" w:cs="Arial"/>
          <w:szCs w:val="20"/>
        </w:rPr>
        <w:t>Long-term/on-going contracts which reference</w:t>
      </w:r>
      <w:r w:rsidR="006605E3">
        <w:rPr>
          <w:rFonts w:ascii="Arial" w:hAnsi="Arial" w:cs="Arial"/>
          <w:szCs w:val="20"/>
        </w:rPr>
        <w:t xml:space="preserve"> petroleum product </w:t>
      </w:r>
      <w:r w:rsidRPr="00900255">
        <w:rPr>
          <w:rFonts w:ascii="Arial" w:hAnsi="Arial"/>
        </w:rPr>
        <w:t>analysis</w:t>
      </w:r>
      <w:r w:rsidR="006605E3">
        <w:rPr>
          <w:rFonts w:ascii="Arial" w:hAnsi="Arial"/>
        </w:rPr>
        <w:t xml:space="preserve"> </w:t>
      </w:r>
      <w:r w:rsidR="00900255" w:rsidRPr="00900255">
        <w:rPr>
          <w:rFonts w:ascii="Arial" w:hAnsi="Arial"/>
        </w:rPr>
        <w:t>as</w:t>
      </w:r>
      <w:r w:rsidRPr="00900255">
        <w:rPr>
          <w:rFonts w:ascii="Arial" w:hAnsi="Arial" w:cs="Arial"/>
          <w:szCs w:val="20"/>
        </w:rPr>
        <w:t xml:space="preserve"> a requirement have been revisited with the </w:t>
      </w:r>
      <w:r w:rsidR="006605E3">
        <w:rPr>
          <w:rFonts w:ascii="Arial" w:hAnsi="Arial" w:cs="Arial"/>
          <w:szCs w:val="20"/>
        </w:rPr>
        <w:t>client</w:t>
      </w:r>
      <w:r w:rsidRPr="00900255">
        <w:rPr>
          <w:rFonts w:ascii="Arial" w:hAnsi="Arial" w:cs="Arial"/>
          <w:szCs w:val="20"/>
        </w:rPr>
        <w:t xml:space="preserve"> and</w:t>
      </w:r>
      <w:r w:rsidR="00E464BC">
        <w:rPr>
          <w:rFonts w:ascii="Arial" w:hAnsi="Arial" w:cs="Arial"/>
          <w:szCs w:val="20"/>
        </w:rPr>
        <w:t>,</w:t>
      </w:r>
      <w:r w:rsidRPr="00900255">
        <w:rPr>
          <w:rFonts w:ascii="Arial" w:hAnsi="Arial" w:cs="Arial"/>
          <w:szCs w:val="20"/>
        </w:rPr>
        <w:t xml:space="preserve"> where required</w:t>
      </w:r>
      <w:r w:rsidR="00D57739" w:rsidRPr="00900255">
        <w:rPr>
          <w:rFonts w:ascii="Arial" w:hAnsi="Arial" w:cs="Arial"/>
          <w:szCs w:val="20"/>
        </w:rPr>
        <w:t>,</w:t>
      </w:r>
      <w:r w:rsidRPr="00900255">
        <w:rPr>
          <w:rFonts w:ascii="Arial" w:hAnsi="Arial" w:cs="Arial"/>
          <w:szCs w:val="20"/>
        </w:rPr>
        <w:t xml:space="preserve"> updates have been made</w:t>
      </w:r>
    </w:p>
    <w:p w14:paraId="7AF86C41" w14:textId="77777777" w:rsidR="004E12F0" w:rsidRPr="00F80AE5" w:rsidRDefault="004E12F0" w:rsidP="00E464BC">
      <w:p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</w:p>
    <w:p w14:paraId="50F329E2" w14:textId="52C41E1B" w:rsidR="00345B29" w:rsidRPr="00E464BC" w:rsidRDefault="004E12F0" w:rsidP="00E464BC">
      <w:pPr>
        <w:tabs>
          <w:tab w:val="left" w:pos="360"/>
        </w:tabs>
        <w:spacing w:after="60" w:line="240" w:lineRule="auto"/>
        <w:rPr>
          <w:rFonts w:ascii="Arial" w:hAnsi="Arial" w:cs="Arial"/>
          <w:b/>
          <w:szCs w:val="20"/>
        </w:rPr>
      </w:pPr>
      <w:r w:rsidRPr="00F80AE5">
        <w:rPr>
          <w:rFonts w:ascii="Arial" w:hAnsi="Arial" w:cs="Arial"/>
          <w:szCs w:val="20"/>
        </w:rPr>
        <w:t>(iii)</w:t>
      </w:r>
      <w:r w:rsidRPr="00F80AE5">
        <w:rPr>
          <w:rFonts w:ascii="Arial" w:hAnsi="Arial" w:cs="Arial"/>
          <w:szCs w:val="20"/>
        </w:rPr>
        <w:tab/>
      </w:r>
      <w:r w:rsidRPr="00F80AE5">
        <w:rPr>
          <w:rFonts w:ascii="Arial" w:hAnsi="Arial" w:cs="Arial"/>
          <w:b/>
          <w:szCs w:val="20"/>
        </w:rPr>
        <w:t xml:space="preserve">Training and </w:t>
      </w:r>
      <w:r w:rsidR="00E464BC">
        <w:rPr>
          <w:rFonts w:ascii="Arial" w:hAnsi="Arial" w:cs="Arial"/>
          <w:b/>
          <w:szCs w:val="20"/>
        </w:rPr>
        <w:t>c</w:t>
      </w:r>
      <w:r w:rsidRPr="00F80AE5">
        <w:rPr>
          <w:rFonts w:ascii="Arial" w:hAnsi="Arial" w:cs="Arial"/>
          <w:b/>
          <w:szCs w:val="20"/>
        </w:rPr>
        <w:t>ompetence</w:t>
      </w:r>
    </w:p>
    <w:p w14:paraId="59F827AC" w14:textId="67E3E404" w:rsidR="004E12F0" w:rsidRPr="00994597" w:rsidRDefault="004E12F0" w:rsidP="00E464BC">
      <w:pPr>
        <w:numPr>
          <w:ilvl w:val="0"/>
          <w:numId w:val="3"/>
        </w:numPr>
        <w:tabs>
          <w:tab w:val="left" w:pos="360"/>
        </w:tabs>
        <w:spacing w:after="60" w:line="240" w:lineRule="auto"/>
        <w:rPr>
          <w:rFonts w:ascii="Arial" w:hAnsi="Arial" w:cs="Arial"/>
          <w:szCs w:val="20"/>
        </w:rPr>
      </w:pPr>
      <w:r w:rsidRPr="00900255">
        <w:rPr>
          <w:rFonts w:ascii="Arial" w:hAnsi="Arial" w:cs="Arial"/>
          <w:szCs w:val="20"/>
        </w:rPr>
        <w:t xml:space="preserve">Training </w:t>
      </w:r>
      <w:r w:rsidRPr="00994597">
        <w:rPr>
          <w:rFonts w:ascii="Arial" w:hAnsi="Arial" w:cs="Arial"/>
          <w:szCs w:val="20"/>
        </w:rPr>
        <w:t xml:space="preserve">programme, records and authorisation criteria have been reviewed and amended as </w:t>
      </w:r>
      <w:r w:rsidR="00D57739" w:rsidRPr="00994597">
        <w:rPr>
          <w:rFonts w:ascii="Arial" w:hAnsi="Arial" w:cs="Arial"/>
          <w:szCs w:val="20"/>
        </w:rPr>
        <w:t>appropriate</w:t>
      </w:r>
    </w:p>
    <w:p w14:paraId="2016E387" w14:textId="0F1C75CB" w:rsidR="004E12F0" w:rsidRPr="00994597" w:rsidRDefault="004E12F0" w:rsidP="00E464BC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  <w:r w:rsidRPr="00994597">
        <w:rPr>
          <w:rFonts w:ascii="Arial" w:hAnsi="Arial" w:cs="Arial"/>
          <w:szCs w:val="20"/>
        </w:rPr>
        <w:t xml:space="preserve">Further training of site/analytical staff has been completed to ensure compliance with the </w:t>
      </w:r>
      <w:r w:rsidR="00994597" w:rsidRPr="00994597">
        <w:rPr>
          <w:rFonts w:ascii="Arial" w:hAnsi="Arial" w:cs="Arial"/>
          <w:szCs w:val="20"/>
        </w:rPr>
        <w:t xml:space="preserve">relevant </w:t>
      </w:r>
      <w:r w:rsidR="006605E3" w:rsidRPr="00994597">
        <w:rPr>
          <w:rFonts w:ascii="Arial" w:hAnsi="Arial" w:cs="Arial"/>
          <w:szCs w:val="20"/>
        </w:rPr>
        <w:t>requirements</w:t>
      </w:r>
      <w:r w:rsidRPr="00994597">
        <w:rPr>
          <w:rFonts w:ascii="Arial" w:hAnsi="Arial" w:cs="Arial"/>
          <w:szCs w:val="20"/>
        </w:rPr>
        <w:t xml:space="preserve"> (where applicable)</w:t>
      </w:r>
    </w:p>
    <w:p w14:paraId="2923770E" w14:textId="77777777" w:rsidR="004E12F0" w:rsidRPr="00994597" w:rsidRDefault="004E12F0" w:rsidP="00E464BC">
      <w:pPr>
        <w:tabs>
          <w:tab w:val="left" w:pos="360"/>
        </w:tabs>
        <w:spacing w:after="0" w:line="240" w:lineRule="auto"/>
        <w:rPr>
          <w:rFonts w:ascii="Arial" w:hAnsi="Arial" w:cs="Arial"/>
          <w:szCs w:val="20"/>
          <w:u w:val="single"/>
        </w:rPr>
      </w:pPr>
    </w:p>
    <w:p w14:paraId="15895AF8" w14:textId="5BF87249" w:rsidR="00345B29" w:rsidRPr="00900255" w:rsidRDefault="004E12F0" w:rsidP="00E464BC">
      <w:pPr>
        <w:tabs>
          <w:tab w:val="left" w:pos="360"/>
        </w:tabs>
        <w:spacing w:after="60" w:line="240" w:lineRule="auto"/>
        <w:rPr>
          <w:rFonts w:ascii="Arial" w:hAnsi="Arial" w:cs="Arial"/>
          <w:b/>
          <w:szCs w:val="20"/>
        </w:rPr>
      </w:pPr>
      <w:r w:rsidRPr="00994597">
        <w:rPr>
          <w:rFonts w:ascii="Arial" w:hAnsi="Arial" w:cs="Arial"/>
          <w:szCs w:val="20"/>
        </w:rPr>
        <w:t>(iv)</w:t>
      </w:r>
      <w:r w:rsidRPr="00994597">
        <w:rPr>
          <w:rFonts w:ascii="Arial" w:hAnsi="Arial" w:cs="Arial"/>
          <w:szCs w:val="20"/>
        </w:rPr>
        <w:tab/>
      </w:r>
      <w:r w:rsidRPr="00994597">
        <w:rPr>
          <w:rFonts w:ascii="Arial" w:hAnsi="Arial" w:cs="Arial"/>
          <w:b/>
          <w:szCs w:val="20"/>
        </w:rPr>
        <w:t>Site and/or analytical Work</w:t>
      </w:r>
    </w:p>
    <w:p w14:paraId="682A3DB6" w14:textId="728572C9" w:rsidR="004E12F0" w:rsidRPr="00900255" w:rsidRDefault="004E12F0" w:rsidP="00E464BC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  <w:r w:rsidRPr="00900255">
        <w:rPr>
          <w:rFonts w:ascii="Arial" w:hAnsi="Arial" w:cs="Arial"/>
          <w:szCs w:val="20"/>
        </w:rPr>
        <w:t xml:space="preserve">analytical technical procedures relating to </w:t>
      </w:r>
      <w:r w:rsidRPr="00900255">
        <w:rPr>
          <w:rFonts w:ascii="Arial" w:hAnsi="Arial"/>
        </w:rPr>
        <w:t>analysis</w:t>
      </w:r>
      <w:r w:rsidRPr="00900255">
        <w:rPr>
          <w:rFonts w:ascii="Arial" w:hAnsi="Arial" w:cs="Arial"/>
          <w:szCs w:val="20"/>
        </w:rPr>
        <w:t xml:space="preserve"> of </w:t>
      </w:r>
      <w:r w:rsidR="006605E3">
        <w:rPr>
          <w:rFonts w:ascii="Arial" w:hAnsi="Arial"/>
        </w:rPr>
        <w:t>petroleum products,</w:t>
      </w:r>
      <w:r w:rsidRPr="00900255">
        <w:rPr>
          <w:rFonts w:ascii="Arial" w:hAnsi="Arial" w:cs="Arial"/>
          <w:szCs w:val="20"/>
        </w:rPr>
        <w:t xml:space="preserve"> data recording media (whether electronic, paper or other formats) and other associated equipment have been amended/revised/obtained as appropriate to ensure that the requirements </w:t>
      </w:r>
      <w:r w:rsidR="00E464BC">
        <w:rPr>
          <w:rFonts w:ascii="Arial" w:hAnsi="Arial" w:cs="Arial"/>
          <w:szCs w:val="20"/>
        </w:rPr>
        <w:t>stated in</w:t>
      </w:r>
      <w:r w:rsidRPr="00900255">
        <w:rPr>
          <w:rFonts w:ascii="Arial" w:hAnsi="Arial" w:cs="Arial"/>
          <w:szCs w:val="20"/>
        </w:rPr>
        <w:t xml:space="preserve"> </w:t>
      </w:r>
      <w:r w:rsidR="006605E3">
        <w:rPr>
          <w:rFonts w:ascii="Arial" w:hAnsi="Arial"/>
        </w:rPr>
        <w:t>the technical bulletin</w:t>
      </w:r>
      <w:r w:rsidRPr="00900255">
        <w:rPr>
          <w:rFonts w:ascii="Arial" w:hAnsi="Arial"/>
        </w:rPr>
        <w:t xml:space="preserve"> </w:t>
      </w:r>
      <w:r w:rsidRPr="00900255">
        <w:rPr>
          <w:rFonts w:ascii="Arial" w:hAnsi="Arial" w:cs="Arial"/>
          <w:szCs w:val="20"/>
        </w:rPr>
        <w:t>are met in full</w:t>
      </w:r>
    </w:p>
    <w:p w14:paraId="378E6EA5" w14:textId="77777777" w:rsidR="004E12F0" w:rsidRPr="00900255" w:rsidRDefault="004E12F0" w:rsidP="00E464BC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szCs w:val="20"/>
        </w:rPr>
      </w:pPr>
    </w:p>
    <w:p w14:paraId="580A34B6" w14:textId="04918C86" w:rsidR="00345B29" w:rsidRPr="00900255" w:rsidRDefault="004E12F0" w:rsidP="00E464BC">
      <w:pPr>
        <w:tabs>
          <w:tab w:val="left" w:pos="360"/>
        </w:tabs>
        <w:spacing w:after="60" w:line="240" w:lineRule="auto"/>
        <w:rPr>
          <w:rFonts w:ascii="Arial" w:hAnsi="Arial" w:cs="Arial"/>
          <w:b/>
          <w:szCs w:val="20"/>
        </w:rPr>
      </w:pPr>
      <w:r w:rsidRPr="00900255">
        <w:rPr>
          <w:rFonts w:ascii="Arial" w:hAnsi="Arial" w:cs="Arial"/>
          <w:szCs w:val="20"/>
        </w:rPr>
        <w:t>(v)</w:t>
      </w:r>
      <w:r w:rsidRPr="00900255">
        <w:rPr>
          <w:rFonts w:ascii="Arial" w:hAnsi="Arial" w:cs="Arial"/>
          <w:szCs w:val="20"/>
        </w:rPr>
        <w:tab/>
      </w:r>
      <w:r w:rsidRPr="00900255">
        <w:rPr>
          <w:rFonts w:ascii="Arial" w:hAnsi="Arial" w:cs="Arial"/>
          <w:b/>
          <w:szCs w:val="20"/>
        </w:rPr>
        <w:t>Reporting</w:t>
      </w:r>
    </w:p>
    <w:p w14:paraId="648DC53D" w14:textId="7BAA6A25" w:rsidR="004E12F0" w:rsidRPr="00900255" w:rsidRDefault="004E12F0" w:rsidP="00E464BC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hAnsi="Arial" w:cs="Arial"/>
          <w:szCs w:val="20"/>
        </w:rPr>
      </w:pPr>
      <w:r w:rsidRPr="00900255">
        <w:rPr>
          <w:rFonts w:ascii="Arial" w:hAnsi="Arial" w:cs="Arial"/>
          <w:szCs w:val="20"/>
        </w:rPr>
        <w:t xml:space="preserve">Standard report/certificate templates have been reviewed and amended as appropriate to ensure that all requirements and references to the analysis of </w:t>
      </w:r>
      <w:r w:rsidR="006605E3">
        <w:rPr>
          <w:rFonts w:ascii="Arial" w:hAnsi="Arial"/>
        </w:rPr>
        <w:t>petroleum products are met</w:t>
      </w:r>
    </w:p>
    <w:p w14:paraId="2DD4A661" w14:textId="77777777" w:rsidR="004E12F0" w:rsidRPr="00F80AE5" w:rsidRDefault="004E12F0" w:rsidP="003108B3">
      <w:pPr>
        <w:spacing w:after="0" w:line="240" w:lineRule="auto"/>
        <w:jc w:val="both"/>
        <w:rPr>
          <w:rFonts w:ascii="Arial" w:hAnsi="Arial"/>
          <w:szCs w:val="20"/>
        </w:rPr>
      </w:pPr>
    </w:p>
    <w:p w14:paraId="51FF9C52" w14:textId="00EA0204" w:rsidR="004E12F0" w:rsidRPr="00F80AE5" w:rsidRDefault="004E12F0" w:rsidP="003108B3">
      <w:pPr>
        <w:pStyle w:val="Header"/>
        <w:jc w:val="both"/>
        <w:rPr>
          <w:rFonts w:ascii="Arial" w:hAnsi="Arial"/>
          <w:szCs w:val="20"/>
        </w:rPr>
      </w:pPr>
      <w:r w:rsidRPr="00F80AE5">
        <w:rPr>
          <w:rFonts w:ascii="Arial" w:hAnsi="Arial"/>
          <w:szCs w:val="20"/>
        </w:rPr>
        <w:lastRenderedPageBreak/>
        <w:t xml:space="preserve">In making this declaration I am confirming that these arrangements have been incorporated into the management system of this laboratory. I also confirm that </w:t>
      </w:r>
      <w:r w:rsidR="00926DCE">
        <w:rPr>
          <w:rFonts w:ascii="Arial" w:hAnsi="Arial"/>
          <w:szCs w:val="20"/>
        </w:rPr>
        <w:t>any</w:t>
      </w:r>
      <w:r w:rsidRPr="00F80AE5">
        <w:rPr>
          <w:rFonts w:ascii="Arial" w:hAnsi="Arial"/>
          <w:szCs w:val="20"/>
        </w:rPr>
        <w:t xml:space="preserve"> resultant changes to our policies and procedures </w:t>
      </w:r>
      <w:r w:rsidRPr="00E464BC">
        <w:rPr>
          <w:rFonts w:ascii="Arial" w:hAnsi="Arial"/>
          <w:b/>
          <w:color w:val="330072"/>
          <w:szCs w:val="20"/>
          <w:u w:val="single"/>
        </w:rPr>
        <w:t>have been fully implemented</w:t>
      </w:r>
      <w:r w:rsidR="00E464BC">
        <w:rPr>
          <w:rFonts w:ascii="Arial" w:hAnsi="Arial"/>
          <w:szCs w:val="20"/>
        </w:rPr>
        <w:t xml:space="preserve">, </w:t>
      </w:r>
      <w:r w:rsidRPr="00F80AE5">
        <w:rPr>
          <w:rFonts w:ascii="Arial" w:hAnsi="Arial"/>
          <w:szCs w:val="20"/>
        </w:rPr>
        <w:t>and that this laboratory and its staff are committed to maintaining these requirements on a continual basis.</w:t>
      </w:r>
    </w:p>
    <w:p w14:paraId="046C88D4" w14:textId="77777777" w:rsidR="004E12F0" w:rsidRPr="00F80AE5" w:rsidRDefault="004E12F0" w:rsidP="003108B3">
      <w:pPr>
        <w:pStyle w:val="Header"/>
        <w:jc w:val="both"/>
        <w:rPr>
          <w:rFonts w:ascii="Arial" w:hAnsi="Arial"/>
          <w:szCs w:val="20"/>
        </w:rPr>
      </w:pPr>
    </w:p>
    <w:p w14:paraId="373C0F94" w14:textId="60017B76" w:rsidR="00926DCE" w:rsidRPr="00F80AE5" w:rsidRDefault="00926DCE" w:rsidP="00926DCE">
      <w:pPr>
        <w:pStyle w:val="Header"/>
        <w:jc w:val="both"/>
        <w:rPr>
          <w:rFonts w:ascii="Arial" w:hAnsi="Arial"/>
          <w:b/>
          <w:szCs w:val="20"/>
        </w:rPr>
      </w:pPr>
      <w:r w:rsidRPr="00F80AE5">
        <w:rPr>
          <w:rFonts w:ascii="Arial" w:hAnsi="Arial"/>
          <w:b/>
        </w:rPr>
        <w:t xml:space="preserve">Further, if this declaration is discovered to be false </w:t>
      </w:r>
      <w:proofErr w:type="gramStart"/>
      <w:r w:rsidRPr="00F80AE5">
        <w:rPr>
          <w:rFonts w:ascii="Arial" w:hAnsi="Arial"/>
          <w:b/>
        </w:rPr>
        <w:t>at a later date</w:t>
      </w:r>
      <w:proofErr w:type="gramEnd"/>
      <w:r w:rsidRPr="00F80AE5">
        <w:rPr>
          <w:rFonts w:ascii="Arial" w:hAnsi="Arial"/>
          <w:b/>
        </w:rPr>
        <w:t xml:space="preserve"> by </w:t>
      </w:r>
      <w:r w:rsidR="00055168" w:rsidRPr="00F80AE5">
        <w:rPr>
          <w:rFonts w:ascii="Arial" w:hAnsi="Arial"/>
          <w:b/>
        </w:rPr>
        <w:t>UKAS,</w:t>
      </w:r>
      <w:r w:rsidRPr="00F80AE5">
        <w:rPr>
          <w:rFonts w:ascii="Arial" w:hAnsi="Arial"/>
          <w:b/>
        </w:rPr>
        <w:t xml:space="preserve"> then I understand that UKAS will have no option but to recommend an immediate suspension of this activity</w:t>
      </w:r>
      <w:r>
        <w:rPr>
          <w:rFonts w:ascii="Arial" w:hAnsi="Arial"/>
          <w:b/>
        </w:rPr>
        <w:t>.</w:t>
      </w:r>
      <w:r w:rsidRPr="00F80AE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The re-instatement of which will require</w:t>
      </w:r>
      <w:r w:rsidRPr="00F80AE5">
        <w:rPr>
          <w:rFonts w:ascii="Arial" w:hAnsi="Arial"/>
          <w:b/>
        </w:rPr>
        <w:t xml:space="preserve"> a further chargeable assessment </w:t>
      </w:r>
      <w:proofErr w:type="gramStart"/>
      <w:r>
        <w:rPr>
          <w:rFonts w:ascii="Arial" w:hAnsi="Arial"/>
          <w:b/>
        </w:rPr>
        <w:t>in order for</w:t>
      </w:r>
      <w:proofErr w:type="gramEnd"/>
      <w:r>
        <w:rPr>
          <w:rFonts w:ascii="Arial" w:hAnsi="Arial"/>
          <w:b/>
        </w:rPr>
        <w:t xml:space="preserve"> this update to be subsequently completed</w:t>
      </w:r>
      <w:r w:rsidR="00E464BC">
        <w:rPr>
          <w:rFonts w:ascii="Arial" w:hAnsi="Arial"/>
          <w:b/>
        </w:rPr>
        <w:t>.</w:t>
      </w:r>
      <w:r w:rsidRPr="00F80AE5">
        <w:rPr>
          <w:rFonts w:ascii="Arial" w:hAnsi="Arial"/>
          <w:b/>
        </w:rPr>
        <w:t xml:space="preserve"> I also understand this could also affect our status as an accredited </w:t>
      </w:r>
      <w:proofErr w:type="gramStart"/>
      <w:r w:rsidRPr="00F80AE5">
        <w:rPr>
          <w:rFonts w:ascii="Arial" w:hAnsi="Arial"/>
          <w:b/>
        </w:rPr>
        <w:t>laboratory as a whole</w:t>
      </w:r>
      <w:proofErr w:type="gramEnd"/>
      <w:r w:rsidRPr="00F80AE5">
        <w:rPr>
          <w:rFonts w:ascii="Arial" w:hAnsi="Arial"/>
          <w:b/>
        </w:rPr>
        <w:t>.</w:t>
      </w:r>
    </w:p>
    <w:p w14:paraId="260F2F70" w14:textId="77777777" w:rsidR="004E12F0" w:rsidRPr="00F80AE5" w:rsidRDefault="004E12F0" w:rsidP="003108B3">
      <w:pPr>
        <w:pStyle w:val="Header"/>
        <w:rPr>
          <w:rFonts w:ascii="Arial" w:hAnsi="Arial"/>
          <w:szCs w:val="20"/>
        </w:rPr>
      </w:pPr>
    </w:p>
    <w:p w14:paraId="2F9BA86A" w14:textId="291C30C9" w:rsidR="004E12F0" w:rsidRPr="00F80AE5" w:rsidRDefault="004E12F0" w:rsidP="003108B3">
      <w:pPr>
        <w:pStyle w:val="BodyText2"/>
        <w:jc w:val="both"/>
        <w:rPr>
          <w:szCs w:val="20"/>
        </w:rPr>
      </w:pPr>
      <w:r w:rsidRPr="00F80AE5">
        <w:rPr>
          <w:szCs w:val="20"/>
        </w:rPr>
        <w:t>Signed on behalf of the laboratory by top management taking responsibility for the testing, and associated, activities of this laboratory (please return all pages):</w:t>
      </w:r>
    </w:p>
    <w:p w14:paraId="38E9A4CE" w14:textId="77777777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6848"/>
      </w:tblGrid>
      <w:tr w:rsidR="00B95DF0" w:rsidRPr="00B95DF0" w14:paraId="7D71BB5A" w14:textId="77777777" w:rsidTr="00B95DF0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358FE" w14:textId="79AF4E3F" w:rsidR="00B95DF0" w:rsidRPr="00B95DF0" w:rsidRDefault="00B95DF0" w:rsidP="00390D67">
            <w:pPr>
              <w:rPr>
                <w:rFonts w:ascii="Arial" w:hAnsi="Arial"/>
              </w:rPr>
            </w:pPr>
            <w:r w:rsidRPr="00B95DF0">
              <w:rPr>
                <w:rFonts w:ascii="Arial" w:hAnsi="Arial"/>
              </w:rPr>
              <w:t>Signature:</w:t>
            </w:r>
            <w:r w:rsidRPr="00B95DF0">
              <w:rPr>
                <w:rFonts w:ascii="Arial" w:hAnsi="Arial"/>
              </w:rPr>
              <w:tab/>
            </w:r>
            <w:r w:rsidRPr="00B95DF0">
              <w:rPr>
                <w:rFonts w:ascii="Arial" w:hAnsi="Arial"/>
              </w:rPr>
              <w:tab/>
              <w:t xml:space="preserve">     </w:t>
            </w:r>
          </w:p>
        </w:tc>
        <w:tc>
          <w:tcPr>
            <w:tcW w:w="6848" w:type="dxa"/>
            <w:tcBorders>
              <w:top w:val="nil"/>
              <w:left w:val="nil"/>
              <w:right w:val="nil"/>
            </w:tcBorders>
            <w:vAlign w:val="bottom"/>
          </w:tcPr>
          <w:p w14:paraId="7A49D4B2" w14:textId="77777777" w:rsidR="00B95DF0" w:rsidRPr="00B95DF0" w:rsidRDefault="00B95DF0" w:rsidP="00390D67">
            <w:pPr>
              <w:rPr>
                <w:rFonts w:ascii="Arial" w:hAnsi="Arial"/>
              </w:rPr>
            </w:pPr>
          </w:p>
        </w:tc>
      </w:tr>
      <w:tr w:rsidR="00B95DF0" w:rsidRPr="00B95DF0" w14:paraId="3557DDD3" w14:textId="77777777" w:rsidTr="00B95DF0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87B2" w14:textId="5BDAC728" w:rsidR="00B95DF0" w:rsidRPr="00B95DF0" w:rsidRDefault="00B95DF0" w:rsidP="00390D67">
            <w:pPr>
              <w:rPr>
                <w:rFonts w:ascii="Arial" w:hAnsi="Arial"/>
              </w:rPr>
            </w:pPr>
            <w:r w:rsidRPr="00B95DF0">
              <w:rPr>
                <w:rFonts w:ascii="Arial" w:hAnsi="Arial"/>
              </w:rPr>
              <w:t>Date:</w:t>
            </w:r>
            <w:r w:rsidRPr="00B95DF0">
              <w:rPr>
                <w:rFonts w:ascii="Arial" w:hAnsi="Arial"/>
              </w:rPr>
              <w:tab/>
            </w:r>
            <w:r w:rsidRPr="00B95DF0">
              <w:rPr>
                <w:rFonts w:ascii="Arial" w:hAnsi="Arial"/>
              </w:rPr>
              <w:tab/>
            </w:r>
            <w:r w:rsidRPr="00B95DF0">
              <w:rPr>
                <w:rFonts w:ascii="Arial" w:hAnsi="Arial"/>
              </w:rPr>
              <w:tab/>
            </w:r>
          </w:p>
        </w:tc>
        <w:tc>
          <w:tcPr>
            <w:tcW w:w="6848" w:type="dxa"/>
            <w:tcBorders>
              <w:left w:val="nil"/>
              <w:right w:val="nil"/>
            </w:tcBorders>
            <w:vAlign w:val="bottom"/>
          </w:tcPr>
          <w:p w14:paraId="343D7901" w14:textId="73174203" w:rsidR="00B95DF0" w:rsidRPr="00B95DF0" w:rsidRDefault="005D2956" w:rsidP="00390D67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74547684"/>
                <w:placeholder>
                  <w:docPart w:val="B9B2807F245C47F4821FF3B90AAB9CD1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95DF0" w:rsidRPr="00B95DF0">
                  <w:rPr>
                    <w:rFonts w:ascii="Arial" w:hAnsi="Arial"/>
                    <w:color w:val="D9D9D9" w:themeColor="background1" w:themeShade="D9"/>
                  </w:rPr>
                  <w:t>Select date</w:t>
                </w:r>
              </w:sdtContent>
            </w:sdt>
          </w:p>
        </w:tc>
      </w:tr>
      <w:tr w:rsidR="00B95DF0" w:rsidRPr="00B95DF0" w14:paraId="2B5E0A22" w14:textId="77777777" w:rsidTr="00B95DF0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4EF07" w14:textId="070EE6E5" w:rsidR="00B95DF0" w:rsidRPr="00B95DF0" w:rsidRDefault="00B95DF0" w:rsidP="00390D67">
            <w:pPr>
              <w:rPr>
                <w:rFonts w:ascii="Arial" w:hAnsi="Arial"/>
              </w:rPr>
            </w:pPr>
            <w:r w:rsidRPr="00B95DF0">
              <w:rPr>
                <w:rFonts w:ascii="Arial" w:hAnsi="Arial"/>
              </w:rPr>
              <w:t>Printed name:</w:t>
            </w:r>
            <w:r w:rsidRPr="00B95DF0">
              <w:rPr>
                <w:rFonts w:ascii="Arial" w:hAnsi="Arial"/>
              </w:rPr>
              <w:tab/>
            </w:r>
            <w:r w:rsidRPr="00B95DF0">
              <w:rPr>
                <w:rFonts w:ascii="Arial" w:hAnsi="Arial"/>
              </w:rPr>
              <w:tab/>
            </w:r>
          </w:p>
        </w:tc>
        <w:tc>
          <w:tcPr>
            <w:tcW w:w="6848" w:type="dxa"/>
            <w:tcBorders>
              <w:left w:val="nil"/>
              <w:right w:val="nil"/>
            </w:tcBorders>
            <w:vAlign w:val="bottom"/>
          </w:tcPr>
          <w:p w14:paraId="78929B55" w14:textId="77777777" w:rsidR="00B95DF0" w:rsidRPr="00B95DF0" w:rsidRDefault="00B95DF0" w:rsidP="00390D67">
            <w:pPr>
              <w:rPr>
                <w:rFonts w:ascii="Arial" w:hAnsi="Arial"/>
              </w:rPr>
            </w:pPr>
          </w:p>
        </w:tc>
      </w:tr>
      <w:tr w:rsidR="00B95DF0" w:rsidRPr="00B95DF0" w14:paraId="1D070530" w14:textId="77777777" w:rsidTr="00B95DF0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F0F74" w14:textId="600AA3C9" w:rsidR="00B95DF0" w:rsidRPr="00B95DF0" w:rsidRDefault="00B95DF0" w:rsidP="00390D67">
            <w:pPr>
              <w:rPr>
                <w:rFonts w:ascii="Arial" w:hAnsi="Arial"/>
              </w:rPr>
            </w:pPr>
            <w:r w:rsidRPr="00B95DF0">
              <w:rPr>
                <w:rFonts w:ascii="Arial" w:hAnsi="Arial"/>
              </w:rPr>
              <w:t xml:space="preserve">Company position: </w:t>
            </w:r>
          </w:p>
        </w:tc>
        <w:tc>
          <w:tcPr>
            <w:tcW w:w="6848" w:type="dxa"/>
            <w:tcBorders>
              <w:left w:val="nil"/>
              <w:right w:val="nil"/>
            </w:tcBorders>
            <w:vAlign w:val="bottom"/>
          </w:tcPr>
          <w:p w14:paraId="4BD09C3F" w14:textId="77777777" w:rsidR="00B95DF0" w:rsidRPr="00B95DF0" w:rsidRDefault="00B95DF0" w:rsidP="00390D67">
            <w:pPr>
              <w:rPr>
                <w:rFonts w:ascii="Arial" w:hAnsi="Arial"/>
              </w:rPr>
            </w:pPr>
          </w:p>
        </w:tc>
      </w:tr>
    </w:tbl>
    <w:p w14:paraId="2B3C39DE" w14:textId="77777777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p w14:paraId="4084BE5C" w14:textId="77777777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p w14:paraId="3F87988D" w14:textId="77777777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p w14:paraId="4FF43DDA" w14:textId="59F92883" w:rsidR="004E12F0" w:rsidRPr="00055168" w:rsidRDefault="004E12F0" w:rsidP="003108B3">
      <w:pPr>
        <w:spacing w:after="0" w:line="240" w:lineRule="auto"/>
        <w:rPr>
          <w:rFonts w:ascii="Arial" w:hAnsi="Arial"/>
        </w:rPr>
      </w:pPr>
      <w:r w:rsidRPr="00055168">
        <w:rPr>
          <w:rFonts w:ascii="Arial" w:hAnsi="Arial"/>
        </w:rPr>
        <w:t xml:space="preserve">Type of </w:t>
      </w:r>
      <w:r w:rsidR="00E464BC">
        <w:rPr>
          <w:rFonts w:ascii="Arial" w:hAnsi="Arial"/>
        </w:rPr>
        <w:t>l</w:t>
      </w:r>
      <w:r w:rsidRPr="00055168">
        <w:rPr>
          <w:rFonts w:ascii="Arial" w:hAnsi="Arial"/>
        </w:rPr>
        <w:t xml:space="preserve">aboratory (please </w:t>
      </w:r>
      <w:r w:rsidR="00B95DF0">
        <w:rPr>
          <w:rFonts w:ascii="Arial" w:hAnsi="Arial"/>
        </w:rPr>
        <w:t>tick</w:t>
      </w:r>
      <w:r w:rsidRPr="00055168">
        <w:rPr>
          <w:rFonts w:ascii="Arial" w:hAnsi="Arial"/>
        </w:rPr>
        <w:t xml:space="preserve"> </w:t>
      </w:r>
      <w:r w:rsidR="00994597">
        <w:rPr>
          <w:rFonts w:ascii="Arial" w:hAnsi="Arial"/>
        </w:rPr>
        <w:t>all that apply</w:t>
      </w:r>
      <w:r w:rsidRPr="00055168">
        <w:rPr>
          <w:rFonts w:ascii="Arial" w:hAnsi="Arial"/>
        </w:rPr>
        <w:t>)</w:t>
      </w:r>
    </w:p>
    <w:p w14:paraId="67F5ABDC" w14:textId="77777777" w:rsidR="004E12F0" w:rsidRDefault="004E12F0" w:rsidP="003108B3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4637"/>
      </w:tblGrid>
      <w:tr w:rsidR="00B95DF0" w14:paraId="6113053B" w14:textId="77777777" w:rsidTr="00B95DF0">
        <w:trPr>
          <w:trHeight w:val="432"/>
        </w:trPr>
        <w:tc>
          <w:tcPr>
            <w:tcW w:w="4636" w:type="dxa"/>
            <w:shd w:val="clear" w:color="auto" w:fill="F2F2F2" w:themeFill="background1" w:themeFillShade="F2"/>
            <w:vAlign w:val="center"/>
          </w:tcPr>
          <w:p w14:paraId="702AB797" w14:textId="74C01306" w:rsidR="00B95DF0" w:rsidRPr="00B95DF0" w:rsidRDefault="00B95DF0" w:rsidP="003108B3">
            <w:pPr>
              <w:rPr>
                <w:rFonts w:ascii="Arial" w:hAnsi="Arial"/>
                <w:b/>
                <w:bCs/>
              </w:rPr>
            </w:pPr>
            <w:r w:rsidRPr="00B95DF0">
              <w:rPr>
                <w:rFonts w:ascii="Arial" w:hAnsi="Arial"/>
                <w:b/>
                <w:bCs/>
              </w:rPr>
              <w:t>Sampling organisation</w:t>
            </w:r>
          </w:p>
        </w:tc>
        <w:sdt>
          <w:sdtPr>
            <w:rPr>
              <w:rFonts w:ascii="Arial" w:hAnsi="Arial"/>
            </w:rPr>
            <w:id w:val="10813270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637" w:type="dxa"/>
                <w:vAlign w:val="center"/>
              </w:tcPr>
              <w:p w14:paraId="31D204E8" w14:textId="6F3DF081" w:rsidR="00B95DF0" w:rsidRDefault="00994597" w:rsidP="003108B3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4597" w14:paraId="4DFBEB54" w14:textId="77777777" w:rsidTr="00B95DF0">
        <w:trPr>
          <w:trHeight w:val="432"/>
        </w:trPr>
        <w:tc>
          <w:tcPr>
            <w:tcW w:w="4636" w:type="dxa"/>
            <w:shd w:val="clear" w:color="auto" w:fill="F2F2F2" w:themeFill="background1" w:themeFillShade="F2"/>
            <w:vAlign w:val="center"/>
          </w:tcPr>
          <w:p w14:paraId="31BC972E" w14:textId="10C66027" w:rsidR="00994597" w:rsidRPr="00B95DF0" w:rsidRDefault="00994597" w:rsidP="00994597">
            <w:pPr>
              <w:rPr>
                <w:rFonts w:ascii="Arial" w:hAnsi="Arial"/>
                <w:b/>
                <w:bCs/>
              </w:rPr>
            </w:pPr>
            <w:r w:rsidRPr="00B95DF0">
              <w:rPr>
                <w:rFonts w:ascii="Arial" w:hAnsi="Arial"/>
                <w:b/>
                <w:bCs/>
              </w:rPr>
              <w:t>Analytical laboratory</w:t>
            </w:r>
          </w:p>
        </w:tc>
        <w:sdt>
          <w:sdtPr>
            <w:rPr>
              <w:rFonts w:ascii="Arial" w:hAnsi="Arial"/>
            </w:rPr>
            <w:id w:val="1221261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637" w:type="dxa"/>
                <w:vAlign w:val="center"/>
              </w:tcPr>
              <w:p w14:paraId="2B008505" w14:textId="1F365D3E" w:rsidR="00994597" w:rsidRDefault="00994597" w:rsidP="00994597">
                <w:pPr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251B0C" w14:textId="7A6D5611" w:rsidR="004E12F0" w:rsidRPr="00F80AE5" w:rsidRDefault="004E12F0" w:rsidP="003108B3">
      <w:pPr>
        <w:spacing w:after="0" w:line="240" w:lineRule="auto"/>
        <w:rPr>
          <w:rFonts w:ascii="Arial" w:hAnsi="Arial"/>
        </w:rPr>
      </w:pPr>
      <w:r w:rsidRPr="00F80AE5">
        <w:rPr>
          <w:rFonts w:ascii="Arial" w:hAnsi="Arial"/>
        </w:rPr>
        <w:tab/>
      </w:r>
      <w:r w:rsidRPr="00F80AE5">
        <w:rPr>
          <w:rFonts w:ascii="Arial" w:hAnsi="Arial"/>
        </w:rPr>
        <w:tab/>
      </w:r>
      <w:r w:rsidRPr="00F80AE5">
        <w:rPr>
          <w:rFonts w:ascii="Arial" w:hAnsi="Arial"/>
        </w:rPr>
        <w:tab/>
      </w:r>
      <w:r w:rsidRPr="00F80AE5">
        <w:rPr>
          <w:rFonts w:ascii="Arial" w:hAnsi="Arial"/>
        </w:rPr>
        <w:tab/>
      </w:r>
      <w:r w:rsidRPr="00F80AE5">
        <w:rPr>
          <w:rFonts w:ascii="Arial" w:hAnsi="Arial"/>
        </w:rPr>
        <w:tab/>
      </w:r>
    </w:p>
    <w:p w14:paraId="158B92A6" w14:textId="77777777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73"/>
      </w:tblGrid>
      <w:tr w:rsidR="00B95DF0" w14:paraId="58AD07B0" w14:textId="77777777" w:rsidTr="00106B6A">
        <w:trPr>
          <w:trHeight w:val="440"/>
        </w:trPr>
        <w:tc>
          <w:tcPr>
            <w:tcW w:w="9273" w:type="dxa"/>
            <w:shd w:val="clear" w:color="auto" w:fill="F2F2F2" w:themeFill="background1" w:themeFillShade="F2"/>
            <w:vAlign w:val="center"/>
          </w:tcPr>
          <w:p w14:paraId="3FBD3528" w14:textId="2054029B" w:rsidR="00B95DF0" w:rsidRPr="00106B6A" w:rsidRDefault="00B95DF0" w:rsidP="003108B3">
            <w:pPr>
              <w:rPr>
                <w:rFonts w:ascii="Arial" w:hAnsi="Arial"/>
                <w:b/>
                <w:bCs/>
              </w:rPr>
            </w:pPr>
            <w:r w:rsidRPr="00106B6A">
              <w:rPr>
                <w:rFonts w:ascii="Arial" w:hAnsi="Arial"/>
                <w:b/>
                <w:bCs/>
              </w:rPr>
              <w:t>Testing laboratory name:</w:t>
            </w:r>
          </w:p>
        </w:tc>
      </w:tr>
      <w:tr w:rsidR="00B95DF0" w14:paraId="4AB2A99B" w14:textId="77777777" w:rsidTr="00B95DF0">
        <w:tc>
          <w:tcPr>
            <w:tcW w:w="9273" w:type="dxa"/>
          </w:tcPr>
          <w:p w14:paraId="34A64B98" w14:textId="77777777" w:rsidR="00B95DF0" w:rsidRPr="00B95DF0" w:rsidRDefault="00B95DF0" w:rsidP="003108B3">
            <w:pPr>
              <w:rPr>
                <w:rFonts w:ascii="Arial" w:hAnsi="Arial"/>
                <w:b/>
                <w:bCs/>
              </w:rPr>
            </w:pPr>
          </w:p>
          <w:p w14:paraId="4E193C30" w14:textId="77777777" w:rsidR="00B95DF0" w:rsidRPr="00B95DF0" w:rsidRDefault="00B95DF0" w:rsidP="003108B3">
            <w:pPr>
              <w:rPr>
                <w:rFonts w:ascii="Arial" w:hAnsi="Arial"/>
                <w:b/>
                <w:bCs/>
              </w:rPr>
            </w:pPr>
          </w:p>
          <w:p w14:paraId="220F9422" w14:textId="77777777" w:rsidR="00B95DF0" w:rsidRDefault="00B95DF0" w:rsidP="003108B3">
            <w:pPr>
              <w:rPr>
                <w:rFonts w:ascii="Arial" w:hAnsi="Arial"/>
              </w:rPr>
            </w:pPr>
          </w:p>
        </w:tc>
      </w:tr>
    </w:tbl>
    <w:p w14:paraId="2685A460" w14:textId="403D1731" w:rsidR="004E12F0" w:rsidRPr="00F80AE5" w:rsidRDefault="004E12F0" w:rsidP="003108B3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36"/>
        <w:gridCol w:w="4637"/>
      </w:tblGrid>
      <w:tr w:rsidR="00B95DF0" w14:paraId="25D71D2C" w14:textId="77777777" w:rsidTr="00B95DF0">
        <w:trPr>
          <w:trHeight w:val="576"/>
        </w:trPr>
        <w:tc>
          <w:tcPr>
            <w:tcW w:w="4636" w:type="dxa"/>
            <w:shd w:val="clear" w:color="auto" w:fill="F2F2F2" w:themeFill="background1" w:themeFillShade="F2"/>
            <w:vAlign w:val="center"/>
          </w:tcPr>
          <w:p w14:paraId="4FBC10C5" w14:textId="7812A2FE" w:rsidR="00B95DF0" w:rsidRPr="00106B6A" w:rsidRDefault="00B95DF0" w:rsidP="003108B3">
            <w:pPr>
              <w:rPr>
                <w:rFonts w:ascii="Arial" w:hAnsi="Arial"/>
                <w:b/>
                <w:bCs/>
              </w:rPr>
            </w:pPr>
            <w:r w:rsidRPr="00106B6A">
              <w:rPr>
                <w:rFonts w:ascii="Arial" w:hAnsi="Arial"/>
                <w:b/>
                <w:bCs/>
              </w:rPr>
              <w:t>Accreditation (legacy/schedule) No.:</w:t>
            </w:r>
          </w:p>
        </w:tc>
        <w:tc>
          <w:tcPr>
            <w:tcW w:w="4637" w:type="dxa"/>
            <w:shd w:val="clear" w:color="auto" w:fill="F2F2F2" w:themeFill="background1" w:themeFillShade="F2"/>
            <w:vAlign w:val="center"/>
          </w:tcPr>
          <w:p w14:paraId="7CDC2DD4" w14:textId="1241B184" w:rsidR="00B95DF0" w:rsidRPr="00106B6A" w:rsidRDefault="00B95DF0" w:rsidP="003108B3">
            <w:pPr>
              <w:rPr>
                <w:rFonts w:ascii="Arial" w:hAnsi="Arial"/>
                <w:b/>
                <w:bCs/>
              </w:rPr>
            </w:pPr>
            <w:r w:rsidRPr="00106B6A">
              <w:rPr>
                <w:rFonts w:ascii="Arial" w:hAnsi="Arial"/>
                <w:b/>
                <w:bCs/>
              </w:rPr>
              <w:t>UKAS customer (contract) no.:</w:t>
            </w:r>
          </w:p>
        </w:tc>
      </w:tr>
      <w:tr w:rsidR="00B95DF0" w14:paraId="6B3E99BE" w14:textId="77777777" w:rsidTr="00B95DF0">
        <w:trPr>
          <w:trHeight w:val="576"/>
        </w:trPr>
        <w:tc>
          <w:tcPr>
            <w:tcW w:w="4636" w:type="dxa"/>
            <w:vAlign w:val="center"/>
          </w:tcPr>
          <w:p w14:paraId="4886DDE7" w14:textId="61EA279E" w:rsidR="00B95DF0" w:rsidRPr="00B95DF0" w:rsidRDefault="00B95DF0" w:rsidP="003108B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637" w:type="dxa"/>
            <w:vAlign w:val="center"/>
          </w:tcPr>
          <w:p w14:paraId="78FBB43E" w14:textId="77777777" w:rsidR="00B95DF0" w:rsidRPr="00B95DF0" w:rsidRDefault="00B95DF0" w:rsidP="003108B3">
            <w:pPr>
              <w:rPr>
                <w:rFonts w:ascii="Arial" w:hAnsi="Arial"/>
                <w:b/>
                <w:bCs/>
              </w:rPr>
            </w:pPr>
          </w:p>
        </w:tc>
      </w:tr>
    </w:tbl>
    <w:p w14:paraId="7A327F51" w14:textId="77777777" w:rsidR="004E12F0" w:rsidRPr="00F80AE5" w:rsidRDefault="004E12F0" w:rsidP="003108B3">
      <w:pPr>
        <w:spacing w:after="0" w:line="240" w:lineRule="auto"/>
        <w:rPr>
          <w:rFonts w:ascii="Arial" w:hAnsi="Arial"/>
          <w:sz w:val="16"/>
        </w:rPr>
      </w:pPr>
    </w:p>
    <w:p w14:paraId="7E4B50D1" w14:textId="77777777" w:rsidR="004E12F0" w:rsidRPr="00F80AE5" w:rsidRDefault="004E12F0" w:rsidP="003108B3">
      <w:pPr>
        <w:spacing w:after="0" w:line="240" w:lineRule="auto"/>
        <w:rPr>
          <w:rFonts w:ascii="Arial" w:hAnsi="Arial"/>
          <w:sz w:val="16"/>
        </w:rPr>
      </w:pPr>
    </w:p>
    <w:p w14:paraId="62D86724" w14:textId="77777777" w:rsidR="000075BE" w:rsidRDefault="000075BE" w:rsidP="003108B3">
      <w:pPr>
        <w:spacing w:after="0" w:line="240" w:lineRule="auto"/>
        <w:rPr>
          <w:rFonts w:ascii="Arial" w:hAnsi="Arial"/>
        </w:rPr>
      </w:pPr>
    </w:p>
    <w:p w14:paraId="412B9698" w14:textId="58394BC2" w:rsidR="00B95DF0" w:rsidRDefault="000075BE" w:rsidP="003108B3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Please</w:t>
      </w:r>
      <w:r w:rsidR="004E2A26">
        <w:rPr>
          <w:rFonts w:ascii="Arial" w:hAnsi="Arial"/>
        </w:rPr>
        <w:t xml:space="preserve"> upload the completed declaration to the UKAS Assessment Portal or email it to your Assessment Manager.</w:t>
      </w:r>
      <w:r>
        <w:rPr>
          <w:rFonts w:ascii="Arial" w:hAnsi="Arial"/>
        </w:rPr>
        <w:t xml:space="preserve"> </w:t>
      </w:r>
    </w:p>
    <w:p w14:paraId="487C5125" w14:textId="0BA87846" w:rsidR="00187FBD" w:rsidRDefault="00187FBD" w:rsidP="00055168">
      <w:pPr>
        <w:widowControl w:val="0"/>
        <w:tabs>
          <w:tab w:val="left" w:pos="-1440"/>
          <w:tab w:val="left" w:pos="-720"/>
          <w:tab w:val="left" w:pos="284"/>
          <w:tab w:val="right" w:pos="1800"/>
          <w:tab w:val="left" w:pos="3600"/>
          <w:tab w:val="right" w:pos="4110"/>
        </w:tabs>
        <w:snapToGrid w:val="0"/>
        <w:spacing w:after="0" w:line="240" w:lineRule="auto"/>
        <w:ind w:left="284" w:hanging="568"/>
        <w:jc w:val="both"/>
        <w:rPr>
          <w:rFonts w:ascii="Arial" w:hAnsi="Arial" w:cs="Arial"/>
        </w:rPr>
      </w:pPr>
    </w:p>
    <w:sectPr w:rsidR="00187FBD" w:rsidSect="00713B18">
      <w:headerReference w:type="default" r:id="rId10"/>
      <w:type w:val="continuous"/>
      <w:pgSz w:w="11906" w:h="16838" w:code="9"/>
      <w:pgMar w:top="450" w:right="1183" w:bottom="1440" w:left="1440" w:header="478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C810" w14:textId="77777777" w:rsidR="00D27FF5" w:rsidRDefault="00D27FF5" w:rsidP="0060668D">
      <w:pPr>
        <w:spacing w:after="0" w:line="240" w:lineRule="auto"/>
      </w:pPr>
      <w:r>
        <w:separator/>
      </w:r>
    </w:p>
  </w:endnote>
  <w:endnote w:type="continuationSeparator" w:id="0">
    <w:p w14:paraId="4F0AE158" w14:textId="77777777" w:rsidR="00D27FF5" w:rsidRDefault="00D27FF5" w:rsidP="0060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1E62" w14:textId="07167018" w:rsidR="008B1A03" w:rsidRPr="002B5653" w:rsidRDefault="008B1A03" w:rsidP="008B1A03">
    <w:pPr>
      <w:tabs>
        <w:tab w:val="left" w:pos="3261"/>
      </w:tabs>
      <w:spacing w:before="120" w:after="0" w:line="240" w:lineRule="auto"/>
      <w:ind w:right="992"/>
      <w:rPr>
        <w:rFonts w:ascii="Verdana" w:eastAsia="Times New Roman" w:hAnsi="Verdana" w:cs="Arial"/>
        <w:color w:val="330072"/>
        <w:sz w:val="16"/>
        <w:szCs w:val="16"/>
        <w:lang w:val="en-GB"/>
      </w:rPr>
    </w:pPr>
    <w:r w:rsidRPr="002B5653">
      <w:rPr>
        <w:rFonts w:ascii="Verdana" w:eastAsia="Times New Roman" w:hAnsi="Verdana" w:cs="Arial"/>
        <w:color w:val="330072"/>
        <w:sz w:val="16"/>
        <w:szCs w:val="16"/>
        <w:lang w:val="en-GB"/>
      </w:rPr>
      <w:t xml:space="preserve">w: </w:t>
    </w:r>
    <w:proofErr w:type="gramStart"/>
    <w:r w:rsidRPr="002B5653">
      <w:rPr>
        <w:rFonts w:ascii="Verdana" w:eastAsia="Times New Roman" w:hAnsi="Verdana" w:cs="Arial"/>
        <w:color w:val="330072"/>
        <w:sz w:val="16"/>
        <w:szCs w:val="16"/>
        <w:lang w:val="en-GB"/>
      </w:rPr>
      <w:t>www.ukas.com  |</w:t>
    </w:r>
    <w:proofErr w:type="gramEnd"/>
    <w:r w:rsidRPr="002B5653">
      <w:rPr>
        <w:rFonts w:ascii="Verdana" w:eastAsia="Times New Roman" w:hAnsi="Verdana" w:cs="Arial"/>
        <w:color w:val="330072"/>
        <w:sz w:val="16"/>
        <w:szCs w:val="16"/>
        <w:lang w:val="en-GB"/>
      </w:rPr>
      <w:t xml:space="preserve">  t: +44(0)1784 </w:t>
    </w:r>
    <w:proofErr w:type="gramStart"/>
    <w:r w:rsidRPr="002B5653">
      <w:rPr>
        <w:rFonts w:ascii="Verdana" w:eastAsia="Times New Roman" w:hAnsi="Verdana" w:cs="Arial"/>
        <w:color w:val="330072"/>
        <w:sz w:val="16"/>
        <w:szCs w:val="16"/>
        <w:lang w:val="en-GB"/>
      </w:rPr>
      <w:t>429000  |</w:t>
    </w:r>
    <w:proofErr w:type="gramEnd"/>
    <w:r w:rsidRPr="002B5653">
      <w:rPr>
        <w:rFonts w:ascii="Verdana" w:eastAsia="Times New Roman" w:hAnsi="Verdana" w:cs="Arial"/>
        <w:color w:val="330072"/>
        <w:sz w:val="16"/>
        <w:szCs w:val="16"/>
        <w:lang w:val="en-GB"/>
      </w:rPr>
      <w:t xml:space="preserve">  e: info@ukas.com  </w:t>
    </w:r>
  </w:p>
  <w:p w14:paraId="19A498CE" w14:textId="77777777" w:rsidR="008B1A03" w:rsidRPr="008B1A03" w:rsidRDefault="008B1A03" w:rsidP="002B5653">
    <w:pPr>
      <w:spacing w:before="60" w:after="60" w:line="240" w:lineRule="auto"/>
      <w:ind w:right="69"/>
      <w:rPr>
        <w:rFonts w:ascii="Verdana" w:eastAsia="Times New Roman" w:hAnsi="Verdana" w:cs="Arial"/>
        <w:color w:val="818081"/>
        <w:sz w:val="12"/>
        <w:szCs w:val="12"/>
        <w:lang w:val="en-GB"/>
      </w:rPr>
    </w:pPr>
    <w:r w:rsidRPr="008B1A03">
      <w:rPr>
        <w:rFonts w:ascii="Verdana" w:eastAsia="Times New Roman" w:hAnsi="Verdana" w:cs="Arial"/>
        <w:color w:val="818081"/>
        <w:sz w:val="12"/>
        <w:szCs w:val="12"/>
        <w:lang w:val="en-GB"/>
      </w:rPr>
      <w:t>2 Pine Trees, Chertsey Lane, Staines-upon-Thames, Middlesex, TW18 3HR. Registered in England as a company Limited by Guarantee No.3076190</w:t>
    </w:r>
  </w:p>
  <w:p w14:paraId="033E9103" w14:textId="69DAFB94" w:rsidR="00EE643F" w:rsidRPr="00713B18" w:rsidRDefault="00713B18" w:rsidP="003108B3">
    <w:pPr>
      <w:spacing w:before="60" w:after="0" w:line="240" w:lineRule="auto"/>
      <w:rPr>
        <w:rFonts w:ascii="Arial" w:eastAsia="Times New Roman" w:hAnsi="Arial" w:cs="Arial"/>
        <w:sz w:val="24"/>
        <w:szCs w:val="20"/>
        <w:lang w:val="en-GB"/>
      </w:rPr>
    </w:pPr>
    <w:r w:rsidRPr="00713B18">
      <w:rPr>
        <w:rFonts w:ascii="Arial" w:eastAsia="Times New Roman" w:hAnsi="Arial" w:cs="Arial"/>
        <w:color w:val="4B4B4B"/>
        <w:sz w:val="18"/>
        <w:szCs w:val="18"/>
        <w:lang w:val="en-GB"/>
      </w:rPr>
      <w:t xml:space="preserve">F657 issue 1 dated </w:t>
    </w:r>
    <w:r>
      <w:rPr>
        <w:rFonts w:ascii="Arial" w:eastAsia="Times New Roman" w:hAnsi="Arial" w:cs="Arial"/>
        <w:color w:val="4B4B4B"/>
        <w:sz w:val="18"/>
        <w:szCs w:val="18"/>
        <w:lang w:val="en-GB"/>
      </w:rPr>
      <w:t xml:space="preserve">02 </w:t>
    </w:r>
    <w:r w:rsidR="0028317E" w:rsidRPr="00713B18">
      <w:rPr>
        <w:rFonts w:ascii="Arial" w:eastAsia="Times New Roman" w:hAnsi="Arial" w:cs="Arial"/>
        <w:color w:val="4B4B4B"/>
        <w:sz w:val="18"/>
        <w:szCs w:val="18"/>
        <w:lang w:val="en-GB"/>
      </w:rPr>
      <w:t>March</w:t>
    </w:r>
    <w:r w:rsidR="002D2FCE" w:rsidRPr="00713B18">
      <w:rPr>
        <w:rFonts w:ascii="Arial" w:eastAsia="Times New Roman" w:hAnsi="Arial" w:cs="Arial"/>
        <w:color w:val="4B4B4B"/>
        <w:sz w:val="18"/>
        <w:szCs w:val="18"/>
        <w:lang w:val="en-GB"/>
      </w:rPr>
      <w:t xml:space="preserve"> 2025</w:t>
    </w:r>
    <w:r w:rsidR="004E12F0" w:rsidRPr="00713B18">
      <w:rPr>
        <w:rFonts w:ascii="Arial" w:eastAsia="Times New Roman" w:hAnsi="Arial" w:cs="Arial"/>
        <w:color w:val="4B4B4B"/>
        <w:sz w:val="18"/>
        <w:szCs w:val="18"/>
        <w:lang w:val="en-GB"/>
      </w:rPr>
      <w:t xml:space="preserve"> </w:t>
    </w:r>
    <w:r w:rsidR="003108B3" w:rsidRPr="00713B18">
      <w:rPr>
        <w:rFonts w:ascii="Arial" w:eastAsia="Times New Roman" w:hAnsi="Arial" w:cs="Arial"/>
        <w:color w:val="4B4B4B"/>
        <w:sz w:val="18"/>
        <w:szCs w:val="18"/>
        <w:lang w:val="en-GB"/>
      </w:rPr>
      <w:tab/>
    </w:r>
    <w:r w:rsidR="003108B3" w:rsidRPr="00713B18">
      <w:rPr>
        <w:rFonts w:ascii="Arial" w:eastAsia="Times New Roman" w:hAnsi="Arial" w:cs="Arial"/>
        <w:color w:val="4B4B4B"/>
        <w:sz w:val="18"/>
        <w:szCs w:val="18"/>
        <w:lang w:val="en-GB"/>
      </w:rPr>
      <w:tab/>
    </w:r>
    <w:r w:rsidRPr="00713B18">
      <w:rPr>
        <w:rFonts w:ascii="Arial" w:eastAsia="Times New Roman" w:hAnsi="Arial" w:cs="Arial"/>
        <w:bCs/>
        <w:color w:val="4B4B4B"/>
        <w:sz w:val="18"/>
        <w:szCs w:val="18"/>
        <w:lang w:val="en-GB"/>
      </w:rPr>
      <w:tab/>
    </w:r>
    <w:r w:rsidRPr="00713B18">
      <w:rPr>
        <w:rFonts w:ascii="Arial" w:eastAsia="Times New Roman" w:hAnsi="Arial" w:cs="Arial"/>
        <w:bCs/>
        <w:color w:val="4B4B4B"/>
        <w:sz w:val="18"/>
        <w:szCs w:val="18"/>
        <w:lang w:val="en-GB"/>
      </w:rPr>
      <w:tab/>
    </w:r>
    <w:r w:rsidRPr="00713B18">
      <w:rPr>
        <w:rFonts w:ascii="Arial" w:eastAsia="Times New Roman" w:hAnsi="Arial" w:cs="Arial"/>
        <w:bCs/>
        <w:color w:val="4B4B4B"/>
        <w:sz w:val="18"/>
        <w:szCs w:val="18"/>
        <w:lang w:val="en-GB"/>
      </w:rPr>
      <w:tab/>
    </w:r>
    <w:r w:rsidR="003108B3" w:rsidRPr="00713B18">
      <w:rPr>
        <w:rFonts w:ascii="Arial" w:eastAsia="Times New Roman" w:hAnsi="Arial" w:cs="Arial"/>
        <w:bCs/>
        <w:color w:val="4B4B4B"/>
        <w:sz w:val="18"/>
        <w:szCs w:val="18"/>
        <w:lang w:val="en-GB"/>
      </w:rPr>
      <w:tab/>
    </w:r>
    <w:r w:rsidR="003108B3" w:rsidRPr="00713B18">
      <w:rPr>
        <w:rFonts w:ascii="Arial" w:eastAsia="Times New Roman" w:hAnsi="Arial" w:cs="Arial"/>
        <w:bCs/>
        <w:color w:val="4B4B4B"/>
        <w:sz w:val="18"/>
        <w:szCs w:val="18"/>
        <w:lang w:val="en-GB"/>
      </w:rPr>
      <w:tab/>
    </w:r>
    <w:r w:rsidR="008B1A03" w:rsidRPr="00713B18">
      <w:rPr>
        <w:rFonts w:ascii="Arial" w:eastAsia="Times New Roman" w:hAnsi="Arial" w:cs="Arial"/>
        <w:color w:val="4B4B4B"/>
        <w:sz w:val="18"/>
        <w:szCs w:val="18"/>
        <w:lang w:val="en-GB"/>
      </w:rPr>
      <w:t xml:space="preserve">Page </w: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begin"/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instrText xml:space="preserve"> PAGE   \* MERGEFORMAT </w:instrTex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separate"/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t>1</w: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end"/>
    </w:r>
    <w:r w:rsidR="008B1A03" w:rsidRPr="00713B18">
      <w:rPr>
        <w:rFonts w:ascii="Arial" w:eastAsia="Times New Roman" w:hAnsi="Arial" w:cs="Arial"/>
        <w:color w:val="4B4B4B"/>
        <w:sz w:val="18"/>
        <w:szCs w:val="18"/>
        <w:lang w:val="en-GB"/>
      </w:rPr>
      <w:t xml:space="preserve"> of </w: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begin"/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instrText xml:space="preserve"> NUMPAGES  \* Arabic  \* MERGEFORMAT </w:instrTex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separate"/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t>2</w:t>
    </w:r>
    <w:r w:rsidR="008B1A03" w:rsidRPr="00713B18">
      <w:rPr>
        <w:rFonts w:ascii="Arial" w:eastAsia="Times New Roman" w:hAnsi="Arial" w:cs="Arial"/>
        <w:b/>
        <w:color w:val="4B4B4B"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0AA" w14:textId="77777777" w:rsidR="004067EA" w:rsidRDefault="004067EA" w:rsidP="004067EA">
    <w:pPr>
      <w:pStyle w:val="Footer"/>
      <w:jc w:val="center"/>
      <w:rPr>
        <w:rFonts w:ascii="CG Omega" w:hAnsi="CG Omega"/>
        <w:color w:val="000080"/>
        <w:sz w:val="14"/>
      </w:rPr>
    </w:pPr>
    <w:r>
      <w:rPr>
        <w:rFonts w:ascii="CG Omega" w:hAnsi="CG Omega"/>
        <w:color w:val="000080"/>
        <w:sz w:val="14"/>
      </w:rPr>
      <w:t>2 Pine Trees, Chertsey Lane, Staines-upon-Thames, Middlesex, TW18 3HR</w:t>
    </w:r>
  </w:p>
  <w:p w14:paraId="024C3E49" w14:textId="77777777" w:rsidR="004067EA" w:rsidRDefault="004067EA" w:rsidP="004067EA">
    <w:pPr>
      <w:pStyle w:val="Footer"/>
      <w:jc w:val="center"/>
      <w:rPr>
        <w:rFonts w:ascii="CG Omega" w:hAnsi="CG Omega"/>
        <w:color w:val="000080"/>
        <w:sz w:val="14"/>
      </w:rPr>
    </w:pPr>
    <w:r>
      <w:rPr>
        <w:rFonts w:ascii="CG Omega" w:hAnsi="CG Omega"/>
        <w:color w:val="000080"/>
        <w:sz w:val="14"/>
      </w:rPr>
      <w:t xml:space="preserve">Tel: +44 (0)1784 429000  </w:t>
    </w:r>
  </w:p>
  <w:p w14:paraId="41FE36A9" w14:textId="77777777" w:rsidR="004067EA" w:rsidRDefault="004067EA" w:rsidP="004067EA">
    <w:pPr>
      <w:pStyle w:val="Footer"/>
      <w:jc w:val="center"/>
      <w:rPr>
        <w:rFonts w:ascii="CG Omega" w:hAnsi="CG Omega"/>
        <w:sz w:val="16"/>
      </w:rPr>
    </w:pPr>
    <w:r>
      <w:rPr>
        <w:rFonts w:ascii="CG Omega" w:hAnsi="CG Omega"/>
        <w:color w:val="000080"/>
        <w:sz w:val="14"/>
      </w:rPr>
      <w:t>www.ukas.com</w:t>
    </w:r>
  </w:p>
  <w:p w14:paraId="5083B774" w14:textId="77777777" w:rsidR="004067EA" w:rsidRDefault="004067EA" w:rsidP="004067EA">
    <w:pPr>
      <w:pStyle w:val="Footer"/>
      <w:jc w:val="center"/>
      <w:rPr>
        <w:rFonts w:ascii="CG Omega" w:hAnsi="CG Omega"/>
        <w:sz w:val="10"/>
      </w:rPr>
    </w:pPr>
  </w:p>
  <w:p w14:paraId="6821C79D" w14:textId="77777777" w:rsidR="004067EA" w:rsidRDefault="004067EA" w:rsidP="004067EA">
    <w:pPr>
      <w:pStyle w:val="Footer"/>
      <w:jc w:val="center"/>
      <w:rPr>
        <w:rFonts w:ascii="CG Omega" w:hAnsi="CG Omega"/>
        <w:sz w:val="10"/>
      </w:rPr>
    </w:pPr>
    <w:r>
      <w:rPr>
        <w:rFonts w:ascii="CG Omega" w:hAnsi="CG Omega"/>
        <w:sz w:val="10"/>
      </w:rPr>
      <w:t>Registered Office: 2 Pine Trees, Chertsey Lane, Staines-upon-Thames, Middlesex, TW18 3HR.   Registered in England as a company Limited by Guarantee No. 3076190</w:t>
    </w:r>
  </w:p>
  <w:p w14:paraId="72F3B024" w14:textId="77777777" w:rsidR="004067EA" w:rsidRPr="00686AE2" w:rsidRDefault="004067EA" w:rsidP="004067E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F338   </w:t>
    </w:r>
    <w:r>
      <w:rPr>
        <w:rFonts w:ascii="Arial" w:hAnsi="Arial" w:cs="Arial"/>
        <w:sz w:val="18"/>
        <w:szCs w:val="18"/>
      </w:rPr>
      <w:t xml:space="preserve">Issue No: 2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Page 1 of 1</w:t>
    </w:r>
  </w:p>
  <w:p w14:paraId="4E528ABD" w14:textId="77777777" w:rsidR="000C5AAB" w:rsidRPr="004067EA" w:rsidRDefault="000C5AAB" w:rsidP="00406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D688" w14:textId="77777777" w:rsidR="00D27FF5" w:rsidRDefault="00D27FF5" w:rsidP="0060668D">
      <w:pPr>
        <w:spacing w:after="0" w:line="240" w:lineRule="auto"/>
      </w:pPr>
      <w:r>
        <w:separator/>
      </w:r>
    </w:p>
  </w:footnote>
  <w:footnote w:type="continuationSeparator" w:id="0">
    <w:p w14:paraId="4B469233" w14:textId="77777777" w:rsidR="00D27FF5" w:rsidRDefault="00D27FF5" w:rsidP="0060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90BA" w14:textId="035C4794" w:rsidR="00EC4928" w:rsidRPr="00713B18" w:rsidRDefault="00CC1113" w:rsidP="00713B18">
    <w:pPr>
      <w:pStyle w:val="Header"/>
      <w:tabs>
        <w:tab w:val="left" w:pos="6090"/>
      </w:tabs>
      <w:rPr>
        <w:rFonts w:ascii="Segoe UI" w:hAnsi="Segoe UI" w:cs="Segoe UI"/>
        <w:sz w:val="28"/>
        <w:szCs w:val="28"/>
      </w:rPr>
    </w:pPr>
    <w:r>
      <w:rPr>
        <w:b/>
        <w:noProof/>
        <w:color w:val="322A6F"/>
        <w:sz w:val="28"/>
        <w:szCs w:val="28"/>
      </w:rPr>
      <w:drawing>
        <wp:anchor distT="0" distB="0" distL="114300" distR="114300" simplePos="0" relativeHeight="251659264" behindDoc="1" locked="0" layoutInCell="1" allowOverlap="1" wp14:anchorId="27D50D48" wp14:editId="1133A44E">
          <wp:simplePos x="0" y="0"/>
          <wp:positionH relativeFrom="margin">
            <wp:posOffset>-239376</wp:posOffset>
          </wp:positionH>
          <wp:positionV relativeFrom="margin">
            <wp:posOffset>-766019</wp:posOffset>
          </wp:positionV>
          <wp:extent cx="1800000" cy="609404"/>
          <wp:effectExtent l="0" t="0" r="0" b="63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928">
      <w:tab/>
    </w:r>
    <w:r w:rsidR="00EC4928">
      <w:rPr>
        <w:rFonts w:ascii="Segoe UI" w:hAnsi="Segoe UI" w:cs="Segoe UI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B015" w14:textId="45DE53CB" w:rsidR="00713B18" w:rsidRPr="00713B18" w:rsidRDefault="00713B18" w:rsidP="00713B18">
    <w:pPr>
      <w:pStyle w:val="Header"/>
      <w:tabs>
        <w:tab w:val="left" w:pos="6090"/>
      </w:tabs>
      <w:ind w:left="-180" w:right="-347"/>
      <w:rPr>
        <w:rFonts w:ascii="Arial" w:hAnsi="Arial" w:cs="Arial"/>
        <w:sz w:val="16"/>
        <w:szCs w:val="16"/>
      </w:rPr>
    </w:pPr>
    <w:r w:rsidRPr="00713B18">
      <w:rPr>
        <w:rFonts w:ascii="Arial" w:hAnsi="Arial" w:cs="Arial"/>
        <w:color w:val="808080" w:themeColor="background1" w:themeShade="80"/>
        <w:sz w:val="16"/>
        <w:szCs w:val="16"/>
      </w:rPr>
      <w:t>UKAS Accreditation of Laboratories Performing Analysis of Petroleum Products to ISO/IEC 17025 - Testing Laboratory Declarati</w:t>
    </w:r>
    <w:r>
      <w:rPr>
        <w:rFonts w:ascii="Arial" w:hAnsi="Arial" w:cs="Arial"/>
        <w:color w:val="808080" w:themeColor="background1" w:themeShade="80"/>
        <w:sz w:val="16"/>
        <w:szCs w:val="16"/>
      </w:rPr>
      <w:t>on Form</w:t>
    </w:r>
    <w:r w:rsidRPr="00713B18">
      <w:rPr>
        <w:rFonts w:ascii="Arial" w:hAnsi="Arial" w:cs="Arial"/>
        <w:sz w:val="16"/>
        <w:szCs w:val="16"/>
      </w:rPr>
      <w:tab/>
    </w:r>
    <w:r w:rsidRPr="00713B18">
      <w:rPr>
        <w:rFonts w:ascii="Arial" w:hAnsi="Arial" w:cs="Arial"/>
        <w:sz w:val="16"/>
        <w:szCs w:val="16"/>
      </w:rPr>
      <w:tab/>
    </w:r>
  </w:p>
  <w:p w14:paraId="75CBD6AA" w14:textId="77777777" w:rsidR="00713B18" w:rsidRPr="00EC4928" w:rsidRDefault="00713B18" w:rsidP="00EC4928">
    <w:pPr>
      <w:pStyle w:val="Header"/>
      <w:tabs>
        <w:tab w:val="left" w:pos="6090"/>
      </w:tabs>
      <w:jc w:val="center"/>
      <w:rPr>
        <w:rFonts w:ascii="Segoe UI" w:hAnsi="Segoe UI" w:cs="Segoe U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92A"/>
    <w:multiLevelType w:val="hybridMultilevel"/>
    <w:tmpl w:val="A466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5D5"/>
    <w:multiLevelType w:val="hybridMultilevel"/>
    <w:tmpl w:val="C882B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3495"/>
    <w:multiLevelType w:val="hybridMultilevel"/>
    <w:tmpl w:val="04C0A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77318"/>
    <w:multiLevelType w:val="hybridMultilevel"/>
    <w:tmpl w:val="75F83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9340682">
    <w:abstractNumId w:val="0"/>
  </w:num>
  <w:num w:numId="2" w16cid:durableId="1865826519">
    <w:abstractNumId w:val="3"/>
  </w:num>
  <w:num w:numId="3" w16cid:durableId="1975477013">
    <w:abstractNumId w:val="1"/>
  </w:num>
  <w:num w:numId="4" w16cid:durableId="180685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8D"/>
    <w:rsid w:val="000075BE"/>
    <w:rsid w:val="0001130E"/>
    <w:rsid w:val="00013D0B"/>
    <w:rsid w:val="0001631B"/>
    <w:rsid w:val="0002220C"/>
    <w:rsid w:val="000315BF"/>
    <w:rsid w:val="00033E03"/>
    <w:rsid w:val="00050845"/>
    <w:rsid w:val="00055168"/>
    <w:rsid w:val="000578A0"/>
    <w:rsid w:val="000814D2"/>
    <w:rsid w:val="00096A67"/>
    <w:rsid w:val="000A3C14"/>
    <w:rsid w:val="000C5AAB"/>
    <w:rsid w:val="00106B6A"/>
    <w:rsid w:val="00107708"/>
    <w:rsid w:val="001531E5"/>
    <w:rsid w:val="00156D4C"/>
    <w:rsid w:val="00187FBD"/>
    <w:rsid w:val="001D7272"/>
    <w:rsid w:val="001E3879"/>
    <w:rsid w:val="0021762A"/>
    <w:rsid w:val="002405EC"/>
    <w:rsid w:val="00273E3B"/>
    <w:rsid w:val="0027639A"/>
    <w:rsid w:val="00276CD7"/>
    <w:rsid w:val="0028317E"/>
    <w:rsid w:val="002837D1"/>
    <w:rsid w:val="002851BA"/>
    <w:rsid w:val="002A5EFB"/>
    <w:rsid w:val="002B141E"/>
    <w:rsid w:val="002B410B"/>
    <w:rsid w:val="002B5653"/>
    <w:rsid w:val="002D2FCE"/>
    <w:rsid w:val="002F65DF"/>
    <w:rsid w:val="003108B3"/>
    <w:rsid w:val="00310B35"/>
    <w:rsid w:val="00345B29"/>
    <w:rsid w:val="0037489D"/>
    <w:rsid w:val="00383586"/>
    <w:rsid w:val="00396497"/>
    <w:rsid w:val="00396AF8"/>
    <w:rsid w:val="003C7F72"/>
    <w:rsid w:val="003E1DA3"/>
    <w:rsid w:val="004067EA"/>
    <w:rsid w:val="004111A9"/>
    <w:rsid w:val="00413BAD"/>
    <w:rsid w:val="0047708C"/>
    <w:rsid w:val="004B3637"/>
    <w:rsid w:val="004C1688"/>
    <w:rsid w:val="004E12F0"/>
    <w:rsid w:val="004E2A26"/>
    <w:rsid w:val="0050245D"/>
    <w:rsid w:val="00544D56"/>
    <w:rsid w:val="00557272"/>
    <w:rsid w:val="00566B03"/>
    <w:rsid w:val="005676E5"/>
    <w:rsid w:val="0059375B"/>
    <w:rsid w:val="0059765D"/>
    <w:rsid w:val="005B664C"/>
    <w:rsid w:val="005D2956"/>
    <w:rsid w:val="005E02F4"/>
    <w:rsid w:val="005E3226"/>
    <w:rsid w:val="005F496D"/>
    <w:rsid w:val="0060668D"/>
    <w:rsid w:val="006348ED"/>
    <w:rsid w:val="006605E3"/>
    <w:rsid w:val="00684435"/>
    <w:rsid w:val="006F52D5"/>
    <w:rsid w:val="00713B18"/>
    <w:rsid w:val="007260CC"/>
    <w:rsid w:val="007801C7"/>
    <w:rsid w:val="007839A6"/>
    <w:rsid w:val="007919DE"/>
    <w:rsid w:val="00797EF6"/>
    <w:rsid w:val="007A1936"/>
    <w:rsid w:val="0081635E"/>
    <w:rsid w:val="0081706F"/>
    <w:rsid w:val="0082674E"/>
    <w:rsid w:val="008B1A03"/>
    <w:rsid w:val="008C103E"/>
    <w:rsid w:val="008C4856"/>
    <w:rsid w:val="008C5C67"/>
    <w:rsid w:val="008F7116"/>
    <w:rsid w:val="00900255"/>
    <w:rsid w:val="00926DCE"/>
    <w:rsid w:val="00943F8E"/>
    <w:rsid w:val="00981BF5"/>
    <w:rsid w:val="00994597"/>
    <w:rsid w:val="009C3E5F"/>
    <w:rsid w:val="009D163D"/>
    <w:rsid w:val="00A01209"/>
    <w:rsid w:val="00A13C1C"/>
    <w:rsid w:val="00A16673"/>
    <w:rsid w:val="00A52038"/>
    <w:rsid w:val="00A56A59"/>
    <w:rsid w:val="00A878F2"/>
    <w:rsid w:val="00AD20DE"/>
    <w:rsid w:val="00AE4FFC"/>
    <w:rsid w:val="00AF340F"/>
    <w:rsid w:val="00B0309D"/>
    <w:rsid w:val="00B32156"/>
    <w:rsid w:val="00B80F04"/>
    <w:rsid w:val="00B95DF0"/>
    <w:rsid w:val="00BF12A3"/>
    <w:rsid w:val="00C22D87"/>
    <w:rsid w:val="00C3034F"/>
    <w:rsid w:val="00C72B02"/>
    <w:rsid w:val="00CA2428"/>
    <w:rsid w:val="00CB6B3E"/>
    <w:rsid w:val="00CC1113"/>
    <w:rsid w:val="00D27FF5"/>
    <w:rsid w:val="00D30102"/>
    <w:rsid w:val="00D30A62"/>
    <w:rsid w:val="00D57739"/>
    <w:rsid w:val="00D77A7C"/>
    <w:rsid w:val="00DA478A"/>
    <w:rsid w:val="00DA60AD"/>
    <w:rsid w:val="00DE5DD1"/>
    <w:rsid w:val="00E06FF7"/>
    <w:rsid w:val="00E460D6"/>
    <w:rsid w:val="00E464BC"/>
    <w:rsid w:val="00EA56E0"/>
    <w:rsid w:val="00EC4928"/>
    <w:rsid w:val="00EC726A"/>
    <w:rsid w:val="00ED0D1D"/>
    <w:rsid w:val="00ED36F7"/>
    <w:rsid w:val="00EE42ED"/>
    <w:rsid w:val="00EE643F"/>
    <w:rsid w:val="00F560B6"/>
    <w:rsid w:val="00F6365F"/>
    <w:rsid w:val="00F87570"/>
    <w:rsid w:val="00F90734"/>
    <w:rsid w:val="00F94260"/>
    <w:rsid w:val="00FA421F"/>
    <w:rsid w:val="00FC2D25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E9019"/>
  <w15:docId w15:val="{83666F1D-309D-476E-AB16-4945DA1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06FF7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i/>
      <w:iCs/>
      <w:sz w:val="16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45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668D"/>
  </w:style>
  <w:style w:type="paragraph" w:styleId="Footer">
    <w:name w:val="footer"/>
    <w:basedOn w:val="Normal"/>
    <w:link w:val="FooterChar"/>
    <w:unhideWhenUsed/>
    <w:rsid w:val="0060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668D"/>
  </w:style>
  <w:style w:type="character" w:styleId="PlaceholderText">
    <w:name w:val="Placeholder Text"/>
    <w:basedOn w:val="DefaultParagraphFont"/>
    <w:uiPriority w:val="99"/>
    <w:semiHidden/>
    <w:rsid w:val="0059375B"/>
    <w:rPr>
      <w:color w:val="808080"/>
    </w:rPr>
  </w:style>
  <w:style w:type="table" w:styleId="TableGrid">
    <w:name w:val="Table Grid"/>
    <w:basedOn w:val="TableNormal"/>
    <w:uiPriority w:val="39"/>
    <w:rsid w:val="0059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413BA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Heading2Char">
    <w:name w:val="Heading 2 Char"/>
    <w:basedOn w:val="DefaultParagraphFont"/>
    <w:link w:val="Heading2"/>
    <w:rsid w:val="00E06FF7"/>
    <w:rPr>
      <w:rFonts w:ascii="Arial" w:eastAsia="Times New Roman" w:hAnsi="Arial" w:cs="Arial"/>
      <w:i/>
      <w:iCs/>
      <w:sz w:val="16"/>
      <w:szCs w:val="24"/>
      <w:lang w:val="en-GB"/>
    </w:rPr>
  </w:style>
  <w:style w:type="character" w:styleId="Hyperlink">
    <w:name w:val="Hyperlink"/>
    <w:rsid w:val="000C5AA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C45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2">
    <w:name w:val="Body Text 2"/>
    <w:basedOn w:val="Normal"/>
    <w:link w:val="BodyText2Char"/>
    <w:semiHidden/>
    <w:rsid w:val="00FC4598"/>
    <w:pPr>
      <w:spacing w:after="0" w:line="240" w:lineRule="auto"/>
    </w:pPr>
    <w:rPr>
      <w:rFonts w:ascii="Arial" w:eastAsia="Times New Roman" w:hAnsi="Arial" w:cs="Arial"/>
      <w:b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C4598"/>
    <w:rPr>
      <w:rFonts w:ascii="Arial" w:eastAsia="Times New Roman" w:hAnsi="Arial" w:cs="Arial"/>
      <w:b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FC4598"/>
    <w:pPr>
      <w:spacing w:after="0" w:line="240" w:lineRule="auto"/>
    </w:pPr>
    <w:rPr>
      <w:rFonts w:ascii="Arial" w:eastAsia="Times New Roman" w:hAnsi="Arial" w:cs="Arial"/>
      <w:bCs/>
      <w:i/>
      <w:iCs/>
      <w:sz w:val="1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C4598"/>
    <w:rPr>
      <w:rFonts w:ascii="Arial" w:eastAsia="Times New Roman" w:hAnsi="Arial" w:cs="Arial"/>
      <w:bCs/>
      <w:i/>
      <w:iCs/>
      <w:sz w:val="18"/>
      <w:szCs w:val="24"/>
      <w:lang w:val="en-GB"/>
    </w:rPr>
  </w:style>
  <w:style w:type="paragraph" w:styleId="NoSpacing">
    <w:name w:val="No Spacing"/>
    <w:uiPriority w:val="1"/>
    <w:qFormat/>
    <w:rsid w:val="002837D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4E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2F0"/>
  </w:style>
  <w:style w:type="paragraph" w:customStyle="1" w:styleId="Default">
    <w:name w:val="Default"/>
    <w:rsid w:val="004E1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2807F245C47F4821FF3B90AAB9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F6A8-65BF-455D-BBE8-C18B85CCE91E}"/>
      </w:docPartPr>
      <w:docPartBody>
        <w:p w:rsidR="00BC0B05" w:rsidRDefault="00BC0B05" w:rsidP="00BC0B05">
          <w:pPr>
            <w:pStyle w:val="B9B2807F245C47F4821FF3B90AAB9CD1"/>
          </w:pPr>
          <w:r w:rsidRPr="006D30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05"/>
    <w:rsid w:val="00BC0B05"/>
    <w:rsid w:val="00D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B05"/>
    <w:rPr>
      <w:color w:val="808080"/>
    </w:rPr>
  </w:style>
  <w:style w:type="paragraph" w:customStyle="1" w:styleId="B9B2807F245C47F4821FF3B90AAB9CD1">
    <w:name w:val="B9B2807F245C47F4821FF3B90AAB9CD1"/>
    <w:rsid w:val="00BC0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5bf329-7370-4769-a990-abcf881e9efb}">
  <we:reference id="WA104379629" version="1.3.0.0" store="en-US" storeType="OMEX"/>
  <we:alternateReferences/>
  <we:properties>
    <we:property name="RuntimeConfig" value="{&quot;Version&quot;:1,&quot;HostName&quot;:&quot;https://ukas-uat.sandbox.operations.dynamics.com&quot;,&quot;DiscoveryServiceLocation&quot;:&quot;&quot;,&quot;NamespaceId&quot;:&quot;&quot;,&quot;Applets&quot;:{&quot;Microsoft.Dynamics.Platform.Integration.Office.WordDesignerApplet&quot;:{&quot;SectionBindings&quot;:[],&quot;Version&quot;:1,&quot;Bindings&quot;:[],&quot;LabelBindings&quot;:[],&quot;ValueBindings&quot;:[{&quot;Id&quot;:&quot;value-binding-1533828154337&quot;,&quot;EntityName&quot;:&quot;AROut&quot;,&quot;Field&quot;:&quot;UserPhone&quot;,&quot;ForceReadOnly&quot;:false,&quot;ForceReadOnlyOnCreate&quot;:false},{&quot;Id&quot;:&quot;value-binding-1533828157359&quot;,&quot;EntityName&quot;:&quot;AROut&quot;,&quot;Field&quot;:&quot;UserEmail&quot;,&quot;ForceReadOnly&quot;:false,&quot;ForceReadOnlyOnCreate&quot;:false},{&quot;Id&quot;:&quot;value-binding-1533828164012&quot;,&quot;EntityName&quot;:&quot;AROut&quot;,&quot;Field&quot;:&quot;CustAccount&quot;,&quot;ForceReadOnly&quot;:false,&quot;ForceReadOnlyOnCreate&quot;:false},{&quot;Id&quot;:&quot;value-binding-1533828170978&quot;,&quot;EntityName&quot;:&quot;AROut&quot;,&quot;Field&quot;:&quot;CustOrganizationName&quot;,&quot;ForceReadOnly&quot;:false,&quot;ForceReadOnlyOnCreate&quot;:false},{&quot;Id&quot;:&quot;value-binding-1533828182530&quot;,&quot;EntityName&quot;:&quot;AROut&quot;,&quot;Field&quot;:&quot;CustAddressStreet&quot;,&quot;ForceReadOnly&quot;:false,&quot;ForceReadOnlyOnCreate&quot;:false},{&quot;Id&quot;:&quot;value-binding-1533828187411&quot;,&quot;EntityName&quot;:&quot;AROut&quot;,&quot;Field&quot;:&quot;CustAddressCity&quot;,&quot;ForceReadOnly&quot;:false,&quot;ForceReadOnlyOnCreate&quot;:false},{&quot;Id&quot;:&quot;value-binding-1533828193319&quot;,&quot;EntityName&quot;:&quot;AROut&quot;,&quot;Field&quot;:&quot;CustAddressCounty&quot;,&quot;ForceReadOnly&quot;:false,&quot;ForceReadOnlyOnCreate&quot;:false},{&quot;Id&quot;:&quot;value-binding-1533828198066&quot;,&quot;EntityName&quot;:&quot;AROut&quot;,&quot;Field&quot;:&quot;CustAddressZipCode&quot;,&quot;ForceReadOnly&quot;:false,&quot;ForceReadOnlyOnCreate&quot;:false},{&quot;Id&quot;:&quot;value-binding-1533828240953&quot;,&quot;EntityName&quot;:&quot;AROut&quot;,&quot;Field&quot;:&quot;ProjId&quot;,&quot;ForceReadOnly&quot;:false,&quot;ForceReadOnlyOnCreate&quot;:false},{&quot;Id&quot;:&quot;value-binding-1533828248299&quot;,&quot;EntityName&quot;:&quot;AROut&quot;,&quot;Field&quot;:&quot;ProjName&quot;,&quot;ForceReadOnly&quot;:false,&quot;ForceReadOnlyOnCreate&quot;:false},{&quot;Id&quot;:&quot;value-binding-1533828256904&quot;,&quot;EntityName&quot;:&quot;AROut&quot;,&quot;Field&quot;:&quot;CustStandardExpiryDate&quot;,&quot;ForceReadOnly&quot;:false,&quot;ForceReadOnlyOnCreate&quot;:false},{&quot;Id&quot;:&quot;value-binding-1533828302769&quot;,&quot;EntityName&quot;:&quot;AROut&quot;,&quot;Field&quot;:&quot;UserName&quot;,&quot;ForceReadOnly&quot;:false,&quot;ForceReadOnlyOnCreate&quot;:false},{&quot;Id&quot;:&quot;value-binding-1533828306482&quot;,&quot;EntityName&quot;:&quot;AROut&quot;,&quot;Field&quot;:&quot;UserTitle&quot;,&quot;ForceReadOnly&quot;:false,&quot;ForceReadOnlyOnCreate&quot;:false},{&quot;Id&quot;:&quot;value-binding-1536063192502&quot;,&quot;EntityName&quot;:&quot;AROut&quot;,&quot;Field&quot;:&quot;CustContactPersonName&quot;,&quot;ForceReadOnly&quot;:false,&quot;ForceReadOnlyOnCreate&quot;:false}],&quot;UnboundLabelBindings&quot;:[],&quot;Entities&quot;:[{&quot;PublicName&quot;:&quot;AROut&quot;}]}},&quot;ActiveAppletId&quot;:&quot;Microsoft.Dynamics.Platform.Integration.Office.WordDesignerApplet&quot;,&quot;Headers&quot;:{},&quot;Language&quot;:&quot;en-gb&quot;,&quot;DateCreated&quot;:&quot;0001-01-01T00:00:00&quot;,&quot;DocumentId&quot;:&quot;00000000-0000-0000-0000-000000000000&quot;,&quot;GenerationActivityId&quot;:&quot;&quot;}"/>
    <we:property name="Features" value="{&quot;LogDomEvents&quot;:false,&quot;LogTelemetry&quot;:true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526</Words>
  <Characters>3168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Tracy Pia</cp:lastModifiedBy>
  <cp:revision>11</cp:revision>
  <dcterms:created xsi:type="dcterms:W3CDTF">2026-03-02T10:18:00Z</dcterms:created>
  <dcterms:modified xsi:type="dcterms:W3CDTF">2026-03-02T13:39:00Z</dcterms:modified>
</cp:coreProperties>
</file>